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60" w:rsidRDefault="00E74A60">
      <w:pPr>
        <w:rPr>
          <w:rFonts w:hint="eastAsia"/>
        </w:rPr>
      </w:pPr>
    </w:p>
    <w:tbl>
      <w:tblPr>
        <w:tblW w:w="11013" w:type="dxa"/>
        <w:tblInd w:w="-585"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5550"/>
        <w:gridCol w:w="5463"/>
      </w:tblGrid>
      <w:tr w:rsidR="00E74A60">
        <w:tc>
          <w:tcPr>
            <w:tcW w:w="5549" w:type="dxa"/>
            <w:tcBorders>
              <w:top w:val="single" w:sz="2" w:space="0" w:color="000001"/>
              <w:left w:val="single" w:sz="2" w:space="0" w:color="000001"/>
              <w:bottom w:val="single" w:sz="2" w:space="0" w:color="000001"/>
            </w:tcBorders>
            <w:shd w:val="clear" w:color="auto" w:fill="FFFFFF"/>
            <w:tcMar>
              <w:left w:w="36" w:type="dxa"/>
            </w:tcMar>
          </w:tcPr>
          <w:p w:rsidR="00E74A60" w:rsidRDefault="00FA7B26">
            <w:pPr>
              <w:pStyle w:val="a9"/>
              <w:rPr>
                <w:rFonts w:hint="eastAsia"/>
              </w:rPr>
            </w:pPr>
            <w:r>
              <w:rPr>
                <w:rFonts w:ascii="Times New Roman" w:hAnsi="Times New Roman"/>
                <w:b/>
                <w:bCs/>
                <w:sz w:val="28"/>
                <w:szCs w:val="28"/>
              </w:rPr>
              <w:t>Принято на педагогическом совете                Протокол №____ от__________________</w:t>
            </w:r>
          </w:p>
        </w:tc>
        <w:tc>
          <w:tcPr>
            <w:tcW w:w="5463"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541C2" w:rsidRDefault="00FA7B26" w:rsidP="008541C2">
            <w:pPr>
              <w:jc w:val="right"/>
              <w:rPr>
                <w:rFonts w:ascii="Times New Roman" w:hAnsi="Times New Roman"/>
                <w:b/>
                <w:bCs/>
                <w:color w:val="000000"/>
                <w:sz w:val="28"/>
                <w:szCs w:val="28"/>
              </w:rPr>
            </w:pPr>
            <w:r>
              <w:rPr>
                <w:rFonts w:ascii="Times New Roman" w:hAnsi="Times New Roman"/>
                <w:b/>
                <w:bCs/>
                <w:color w:val="000000"/>
                <w:sz w:val="28"/>
                <w:szCs w:val="28"/>
              </w:rPr>
              <w:t xml:space="preserve">УТВЕРЖДАЮ                                                  </w:t>
            </w:r>
            <w:r w:rsidR="008541C2">
              <w:rPr>
                <w:rFonts w:ascii="Times New Roman" w:hAnsi="Times New Roman"/>
                <w:b/>
                <w:bCs/>
                <w:color w:val="000000"/>
                <w:sz w:val="28"/>
                <w:szCs w:val="28"/>
              </w:rPr>
              <w:t xml:space="preserve">Директор </w:t>
            </w:r>
            <w:r w:rsidR="005B71A8">
              <w:rPr>
                <w:rFonts w:ascii="Times New Roman" w:hAnsi="Times New Roman"/>
                <w:b/>
                <w:bCs/>
                <w:color w:val="000000"/>
                <w:sz w:val="28"/>
                <w:szCs w:val="28"/>
              </w:rPr>
              <w:t xml:space="preserve">Школы </w:t>
            </w:r>
            <w:r>
              <w:rPr>
                <w:rFonts w:ascii="Times New Roman" w:hAnsi="Times New Roman"/>
                <w:b/>
                <w:bCs/>
                <w:color w:val="000000"/>
                <w:sz w:val="28"/>
                <w:szCs w:val="28"/>
              </w:rPr>
              <w:t xml:space="preserve"> </w:t>
            </w:r>
            <w:r w:rsidR="00715700">
              <w:rPr>
                <w:rFonts w:ascii="Times New Roman" w:hAnsi="Times New Roman"/>
                <w:b/>
                <w:bCs/>
                <w:color w:val="000000"/>
                <w:sz w:val="28"/>
                <w:szCs w:val="28"/>
              </w:rPr>
              <w:t>______________</w:t>
            </w:r>
            <w:proofErr w:type="spellStart"/>
            <w:r w:rsidR="005B71A8">
              <w:rPr>
                <w:rFonts w:ascii="Times New Roman" w:hAnsi="Times New Roman"/>
                <w:b/>
                <w:bCs/>
                <w:color w:val="000000"/>
                <w:sz w:val="28"/>
                <w:szCs w:val="28"/>
              </w:rPr>
              <w:t>Баяджиева</w:t>
            </w:r>
            <w:proofErr w:type="spellEnd"/>
            <w:r w:rsidR="005B71A8">
              <w:rPr>
                <w:rFonts w:ascii="Times New Roman" w:hAnsi="Times New Roman"/>
                <w:b/>
                <w:bCs/>
                <w:color w:val="000000"/>
                <w:sz w:val="28"/>
                <w:szCs w:val="28"/>
              </w:rPr>
              <w:t xml:space="preserve"> З.А</w:t>
            </w:r>
            <w:r w:rsidR="00715700">
              <w:rPr>
                <w:rFonts w:ascii="Times New Roman" w:hAnsi="Times New Roman"/>
                <w:b/>
                <w:bCs/>
                <w:color w:val="000000"/>
                <w:sz w:val="28"/>
                <w:szCs w:val="28"/>
              </w:rPr>
              <w:t xml:space="preserve"> </w:t>
            </w:r>
          </w:p>
          <w:p w:rsidR="00E74A60" w:rsidRDefault="00FA7B26" w:rsidP="008541C2">
            <w:pPr>
              <w:jc w:val="right"/>
              <w:rPr>
                <w:rFonts w:hint="eastAsia"/>
              </w:rPr>
            </w:pPr>
            <w:r>
              <w:rPr>
                <w:rFonts w:ascii="Times New Roman" w:hAnsi="Times New Roman"/>
                <w:b/>
                <w:bCs/>
                <w:color w:val="000000"/>
                <w:sz w:val="28"/>
                <w:szCs w:val="28"/>
              </w:rPr>
              <w:t xml:space="preserve">Приказ №____ </w:t>
            </w:r>
            <w:proofErr w:type="gramStart"/>
            <w:r>
              <w:rPr>
                <w:rFonts w:ascii="Times New Roman" w:hAnsi="Times New Roman"/>
                <w:b/>
                <w:bCs/>
                <w:color w:val="000000"/>
                <w:sz w:val="28"/>
                <w:szCs w:val="28"/>
              </w:rPr>
              <w:t>от</w:t>
            </w:r>
            <w:proofErr w:type="gramEnd"/>
            <w:r>
              <w:rPr>
                <w:rFonts w:ascii="Times New Roman" w:hAnsi="Times New Roman"/>
                <w:b/>
                <w:bCs/>
                <w:color w:val="000000"/>
                <w:sz w:val="28"/>
                <w:szCs w:val="28"/>
              </w:rPr>
              <w:t>__________</w:t>
            </w:r>
          </w:p>
        </w:tc>
      </w:tr>
    </w:tbl>
    <w:p w:rsidR="00E74A60" w:rsidRDefault="00E74A60">
      <w:pPr>
        <w:rPr>
          <w:rFonts w:hint="eastAsia"/>
        </w:rPr>
      </w:pPr>
    </w:p>
    <w:p w:rsidR="00E74A60" w:rsidRDefault="00E74A60">
      <w:pPr>
        <w:rPr>
          <w:rFonts w:hint="eastAsia"/>
        </w:rPr>
      </w:pPr>
    </w:p>
    <w:p w:rsidR="00E74A60" w:rsidRDefault="00E74A60">
      <w:pPr>
        <w:rPr>
          <w:rFonts w:hint="eastAsia"/>
        </w:rPr>
      </w:pPr>
    </w:p>
    <w:p w:rsidR="00E74A60" w:rsidRDefault="00E74A60">
      <w:pPr>
        <w:rPr>
          <w:rFonts w:hint="eastAsia"/>
        </w:rPr>
      </w:pPr>
    </w:p>
    <w:p w:rsidR="00E74A60" w:rsidRDefault="00E74A60">
      <w:pPr>
        <w:rPr>
          <w:rFonts w:hint="eastAsia"/>
        </w:rPr>
      </w:pPr>
    </w:p>
    <w:p w:rsidR="00E74A60" w:rsidRDefault="00E74A60">
      <w:pPr>
        <w:rPr>
          <w:rFonts w:hint="eastAsia"/>
        </w:rPr>
      </w:pPr>
    </w:p>
    <w:p w:rsidR="00E74A60" w:rsidRDefault="00E74A60">
      <w:pPr>
        <w:rPr>
          <w:rFonts w:hint="eastAsia"/>
        </w:rPr>
      </w:pPr>
    </w:p>
    <w:p w:rsidR="00E74A60" w:rsidRDefault="00E74A60">
      <w:pPr>
        <w:rPr>
          <w:rFonts w:hint="eastAsia"/>
        </w:rPr>
      </w:pPr>
    </w:p>
    <w:p w:rsidR="00E74A60" w:rsidRDefault="00E74A60">
      <w:pP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F669D0" w:rsidRDefault="00F669D0">
      <w:pPr>
        <w:tabs>
          <w:tab w:val="left" w:pos="0"/>
        </w:tabs>
        <w:jc w:val="center"/>
        <w:rPr>
          <w:rFonts w:ascii="Times New Roman" w:hAnsi="Times New Roman"/>
          <w:b/>
          <w:sz w:val="40"/>
          <w:szCs w:val="40"/>
        </w:rPr>
      </w:pPr>
    </w:p>
    <w:p w:rsidR="00E74A60" w:rsidRDefault="00FA7B26">
      <w:pPr>
        <w:tabs>
          <w:tab w:val="left" w:pos="0"/>
        </w:tabs>
        <w:jc w:val="center"/>
        <w:rPr>
          <w:rFonts w:hint="eastAsia"/>
        </w:rPr>
      </w:pPr>
      <w:r>
        <w:rPr>
          <w:rFonts w:ascii="Times New Roman" w:hAnsi="Times New Roman"/>
          <w:b/>
          <w:sz w:val="40"/>
          <w:szCs w:val="40"/>
        </w:rPr>
        <w:t xml:space="preserve">План                                                                                                                         </w:t>
      </w:r>
      <w:r w:rsidR="001547AC">
        <w:rPr>
          <w:rFonts w:ascii="Times New Roman" w:hAnsi="Times New Roman"/>
          <w:b/>
          <w:sz w:val="40"/>
          <w:szCs w:val="40"/>
        </w:rPr>
        <w:t xml:space="preserve"> дополнительного образования в 3</w:t>
      </w:r>
      <w:r>
        <w:rPr>
          <w:rFonts w:ascii="Times New Roman" w:hAnsi="Times New Roman"/>
          <w:b/>
          <w:sz w:val="40"/>
          <w:szCs w:val="40"/>
        </w:rPr>
        <w:t xml:space="preserve">-11 классах                                    </w:t>
      </w:r>
      <w:r w:rsidR="001547AC">
        <w:rPr>
          <w:rFonts w:ascii="Times New Roman" w:hAnsi="Times New Roman"/>
          <w:b/>
          <w:sz w:val="40"/>
          <w:szCs w:val="40"/>
        </w:rPr>
        <w:t xml:space="preserve">                              МК</w:t>
      </w:r>
      <w:r>
        <w:rPr>
          <w:rFonts w:ascii="Times New Roman" w:hAnsi="Times New Roman"/>
          <w:b/>
          <w:sz w:val="40"/>
          <w:szCs w:val="40"/>
        </w:rPr>
        <w:t xml:space="preserve">ОУ СОШ </w:t>
      </w:r>
    </w:p>
    <w:p w:rsidR="00E74A60" w:rsidRDefault="00715700">
      <w:pPr>
        <w:tabs>
          <w:tab w:val="left" w:pos="0"/>
        </w:tabs>
        <w:jc w:val="center"/>
        <w:rPr>
          <w:rFonts w:hint="eastAsia"/>
        </w:rPr>
      </w:pPr>
      <w:r>
        <w:rPr>
          <w:rFonts w:ascii="Times New Roman" w:hAnsi="Times New Roman"/>
          <w:b/>
          <w:sz w:val="40"/>
          <w:szCs w:val="40"/>
        </w:rPr>
        <w:t>на 2020-2021</w:t>
      </w:r>
      <w:r w:rsidR="00FA7B26">
        <w:rPr>
          <w:rFonts w:ascii="Times New Roman" w:hAnsi="Times New Roman"/>
          <w:b/>
          <w:sz w:val="40"/>
          <w:szCs w:val="40"/>
        </w:rPr>
        <w:t xml:space="preserve"> учебный год</w:t>
      </w: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E74A60">
      <w:pPr>
        <w:tabs>
          <w:tab w:val="left" w:pos="0"/>
        </w:tabs>
        <w:jc w:val="center"/>
        <w:rPr>
          <w:rFonts w:hint="eastAsia"/>
        </w:rPr>
      </w:pPr>
    </w:p>
    <w:p w:rsidR="00E74A60" w:rsidRDefault="00FA7B26">
      <w:pPr>
        <w:tabs>
          <w:tab w:val="left" w:pos="0"/>
        </w:tabs>
        <w:jc w:val="center"/>
        <w:rPr>
          <w:rFonts w:hint="eastAsia"/>
        </w:rPr>
      </w:pPr>
      <w:r>
        <w:rPr>
          <w:rFonts w:ascii="Times New Roman" w:hAnsi="Times New Roman"/>
          <w:b/>
          <w:bCs/>
          <w:sz w:val="28"/>
          <w:szCs w:val="28"/>
          <w:u w:val="single"/>
        </w:rPr>
        <w:t>Пояснительная записка</w:t>
      </w:r>
    </w:p>
    <w:p w:rsidR="00E74A60" w:rsidRDefault="00E74A60">
      <w:pPr>
        <w:tabs>
          <w:tab w:val="left" w:pos="0"/>
        </w:tabs>
        <w:jc w:val="center"/>
        <w:rPr>
          <w:rFonts w:hint="eastAsia"/>
        </w:rPr>
      </w:pPr>
    </w:p>
    <w:p w:rsidR="00E74A60" w:rsidRDefault="00FA7B26">
      <w:pPr>
        <w:ind w:left="-510"/>
        <w:jc w:val="both"/>
        <w:rPr>
          <w:rFonts w:hint="eastAsia"/>
        </w:rPr>
      </w:pPr>
      <w:r>
        <w:rPr>
          <w:rFonts w:ascii="Times New Roman" w:hAnsi="Times New Roman"/>
          <w:sz w:val="28"/>
          <w:szCs w:val="28"/>
        </w:rPr>
        <w:t xml:space="preserve">          План по дополнительному образованию разработан на основе учета интересов учащихся и с учетом профессионального потенциала педагогического коллектива. Поскольку в школе воспитательная работа направлена на формирование духовно богатой, творчески мыслящей свободной, демократической, национально сознательной, жизненно и социально компетентной, конкурентоспособной на рынке труда личности.</w:t>
      </w:r>
    </w:p>
    <w:p w:rsidR="00E74A60" w:rsidRDefault="00FA7B26">
      <w:pPr>
        <w:ind w:left="-454"/>
        <w:jc w:val="both"/>
        <w:rPr>
          <w:rFonts w:hint="eastAsia"/>
        </w:rPr>
      </w:pPr>
      <w:r>
        <w:rPr>
          <w:rFonts w:ascii="Times New Roman" w:hAnsi="Times New Roman"/>
          <w:sz w:val="28"/>
          <w:szCs w:val="28"/>
        </w:rPr>
        <w:t>Учебный план занятий объединений дополните</w:t>
      </w:r>
      <w:r w:rsidR="00715700">
        <w:rPr>
          <w:rFonts w:ascii="Times New Roman" w:hAnsi="Times New Roman"/>
          <w:sz w:val="28"/>
          <w:szCs w:val="28"/>
        </w:rPr>
        <w:t>льного образования (ОДО) на 2020-2021</w:t>
      </w:r>
      <w:r>
        <w:rPr>
          <w:rFonts w:ascii="Times New Roman" w:hAnsi="Times New Roman"/>
          <w:sz w:val="28"/>
          <w:szCs w:val="28"/>
        </w:rPr>
        <w:t xml:space="preserve">учебный год разработан в соответствии со следующими нормативными документами: </w:t>
      </w:r>
    </w:p>
    <w:p w:rsidR="00E74A60" w:rsidRDefault="003D73D1">
      <w:pPr>
        <w:numPr>
          <w:ilvl w:val="0"/>
          <w:numId w:val="3"/>
        </w:numPr>
        <w:jc w:val="both"/>
        <w:rPr>
          <w:rFonts w:ascii="Times New Roman" w:hAnsi="Times New Roman"/>
          <w:sz w:val="28"/>
          <w:szCs w:val="28"/>
        </w:rPr>
      </w:pPr>
      <w:r>
        <w:rPr>
          <w:rFonts w:ascii="Times New Roman" w:hAnsi="Times New Roman"/>
          <w:sz w:val="28"/>
          <w:szCs w:val="28"/>
        </w:rPr>
        <w:t>Федеральным законом №273</w:t>
      </w:r>
      <w:r w:rsidR="00FA7B26">
        <w:rPr>
          <w:rFonts w:ascii="Times New Roman" w:hAnsi="Times New Roman"/>
          <w:sz w:val="28"/>
          <w:szCs w:val="28"/>
        </w:rPr>
        <w:t xml:space="preserve"> «Об образовании</w:t>
      </w:r>
      <w:r>
        <w:rPr>
          <w:rFonts w:ascii="Times New Roman" w:hAnsi="Times New Roman"/>
          <w:sz w:val="28"/>
          <w:szCs w:val="28"/>
        </w:rPr>
        <w:t xml:space="preserve"> в РФ</w:t>
      </w:r>
      <w:r w:rsidR="00FA7B26">
        <w:rPr>
          <w:rFonts w:ascii="Times New Roman" w:hAnsi="Times New Roman"/>
          <w:sz w:val="28"/>
          <w:szCs w:val="28"/>
        </w:rPr>
        <w:t xml:space="preserve">». </w:t>
      </w:r>
    </w:p>
    <w:p w:rsidR="00E74A60" w:rsidRDefault="00FA7B26">
      <w:pPr>
        <w:numPr>
          <w:ilvl w:val="0"/>
          <w:numId w:val="3"/>
        </w:numPr>
        <w:jc w:val="both"/>
        <w:rPr>
          <w:rFonts w:ascii="Times New Roman" w:hAnsi="Times New Roman"/>
          <w:sz w:val="28"/>
          <w:szCs w:val="28"/>
        </w:rPr>
      </w:pPr>
      <w:r>
        <w:rPr>
          <w:rFonts w:ascii="Times New Roman" w:hAnsi="Times New Roman"/>
          <w:sz w:val="28"/>
          <w:szCs w:val="28"/>
        </w:rPr>
        <w:t xml:space="preserve">Приказом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от 29 августа 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E74A60" w:rsidRDefault="00FA7B26">
      <w:pPr>
        <w:numPr>
          <w:ilvl w:val="0"/>
          <w:numId w:val="3"/>
        </w:numPr>
        <w:jc w:val="both"/>
        <w:rPr>
          <w:rFonts w:ascii="Times New Roman" w:hAnsi="Times New Roman"/>
          <w:sz w:val="28"/>
          <w:szCs w:val="28"/>
        </w:rPr>
      </w:pPr>
      <w:r>
        <w:rPr>
          <w:rFonts w:ascii="Times New Roman" w:hAnsi="Times New Roman"/>
          <w:sz w:val="28"/>
          <w:szCs w:val="28"/>
        </w:rPr>
        <w:t xml:space="preserve">Письмом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14.12.2015 № 09-3564. «О внеурочной деятельности и реализации дополнительных общеобразовательных программ».</w:t>
      </w:r>
    </w:p>
    <w:p w:rsidR="00E74A60" w:rsidRDefault="00FA7B26">
      <w:pPr>
        <w:numPr>
          <w:ilvl w:val="0"/>
          <w:numId w:val="3"/>
        </w:numPr>
        <w:jc w:val="both"/>
        <w:rPr>
          <w:rFonts w:ascii="Times New Roman" w:hAnsi="Times New Roman"/>
          <w:sz w:val="28"/>
          <w:szCs w:val="28"/>
        </w:rPr>
      </w:pPr>
      <w:r>
        <w:rPr>
          <w:rFonts w:ascii="Times New Roman" w:hAnsi="Times New Roman"/>
          <w:sz w:val="28"/>
          <w:szCs w:val="28"/>
        </w:rPr>
        <w:t xml:space="preserve">Письмом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11.12.2006 №06-1844 «О примерных требованиях к программам дополнительного образования детей»</w:t>
      </w:r>
    </w:p>
    <w:p w:rsidR="00E74A60" w:rsidRDefault="00FA7B26">
      <w:pPr>
        <w:numPr>
          <w:ilvl w:val="0"/>
          <w:numId w:val="3"/>
        </w:numPr>
        <w:jc w:val="both"/>
        <w:rPr>
          <w:rFonts w:ascii="Times New Roman" w:hAnsi="Times New Roman"/>
          <w:sz w:val="28"/>
          <w:szCs w:val="28"/>
        </w:rPr>
      </w:pPr>
      <w:r>
        <w:rPr>
          <w:rFonts w:ascii="Times New Roman" w:hAnsi="Times New Roman"/>
          <w:sz w:val="28"/>
          <w:szCs w:val="28"/>
        </w:rPr>
        <w:t xml:space="preserve">Федеральным государственным образовательным стандартом основного общего образования (Пр. Приказ Министерства образования и науки Российской Федерации от 17 декабря 2010 г. N 1897). </w:t>
      </w:r>
    </w:p>
    <w:p w:rsidR="00E74A60" w:rsidRDefault="00FA7B26">
      <w:pPr>
        <w:numPr>
          <w:ilvl w:val="0"/>
          <w:numId w:val="3"/>
        </w:numPr>
        <w:jc w:val="both"/>
        <w:rPr>
          <w:rFonts w:ascii="Times New Roman" w:hAnsi="Times New Roman"/>
          <w:sz w:val="28"/>
          <w:szCs w:val="28"/>
        </w:rPr>
      </w:pPr>
      <w:r>
        <w:rPr>
          <w:rFonts w:ascii="Times New Roman" w:hAnsi="Times New Roman"/>
          <w:sz w:val="28"/>
          <w:szCs w:val="28"/>
        </w:rPr>
        <w:t>«Гигиеническими требованиями к режиму учебно-воспитательного процесса» (СанПиН, раздел 2.9.) .</w:t>
      </w:r>
    </w:p>
    <w:p w:rsidR="00E74A60" w:rsidRDefault="0030579F">
      <w:pPr>
        <w:numPr>
          <w:ilvl w:val="0"/>
          <w:numId w:val="3"/>
        </w:numPr>
        <w:jc w:val="both"/>
        <w:rPr>
          <w:rFonts w:hint="eastAsia"/>
        </w:rPr>
      </w:pPr>
      <w:r>
        <w:rPr>
          <w:rFonts w:ascii="Times New Roman" w:hAnsi="Times New Roman"/>
          <w:sz w:val="28"/>
          <w:szCs w:val="28"/>
        </w:rPr>
        <w:t>Уставом МК</w:t>
      </w:r>
      <w:r w:rsidR="00FA7B26">
        <w:rPr>
          <w:rFonts w:ascii="Times New Roman" w:hAnsi="Times New Roman"/>
          <w:sz w:val="28"/>
          <w:szCs w:val="28"/>
        </w:rPr>
        <w:t>ОУ</w:t>
      </w:r>
      <w:r>
        <w:rPr>
          <w:rFonts w:ascii="Times New Roman" w:hAnsi="Times New Roman"/>
          <w:sz w:val="28"/>
          <w:szCs w:val="28"/>
        </w:rPr>
        <w:t xml:space="preserve"> «</w:t>
      </w:r>
      <w:proofErr w:type="spellStart"/>
      <w:r w:rsidR="005B71A8">
        <w:rPr>
          <w:rFonts w:ascii="Times New Roman" w:hAnsi="Times New Roman"/>
          <w:sz w:val="28"/>
          <w:szCs w:val="28"/>
        </w:rPr>
        <w:t>Новокосинская</w:t>
      </w:r>
      <w:proofErr w:type="spellEnd"/>
      <w:r w:rsidR="005B71A8">
        <w:rPr>
          <w:rFonts w:ascii="Times New Roman" w:hAnsi="Times New Roman"/>
          <w:sz w:val="28"/>
          <w:szCs w:val="28"/>
        </w:rPr>
        <w:t xml:space="preserve"> СОШ </w:t>
      </w:r>
      <w:proofErr w:type="spellStart"/>
      <w:r w:rsidR="005B71A8">
        <w:rPr>
          <w:rFonts w:ascii="Times New Roman" w:hAnsi="Times New Roman"/>
          <w:sz w:val="28"/>
          <w:szCs w:val="28"/>
        </w:rPr>
        <w:t>им.Х.Исмаилова</w:t>
      </w:r>
      <w:proofErr w:type="spellEnd"/>
      <w:r w:rsidR="005B71A8">
        <w:rPr>
          <w:rFonts w:ascii="Times New Roman" w:hAnsi="Times New Roman"/>
          <w:sz w:val="28"/>
          <w:szCs w:val="28"/>
        </w:rPr>
        <w:t>»</w:t>
      </w:r>
    </w:p>
    <w:p w:rsidR="00E74A60" w:rsidRDefault="0030579F">
      <w:pPr>
        <w:numPr>
          <w:ilvl w:val="0"/>
          <w:numId w:val="3"/>
        </w:numPr>
        <w:jc w:val="both"/>
        <w:rPr>
          <w:rFonts w:hint="eastAsia"/>
        </w:rPr>
      </w:pPr>
      <w:r>
        <w:rPr>
          <w:rFonts w:ascii="Times New Roman" w:hAnsi="Times New Roman"/>
          <w:sz w:val="28"/>
          <w:szCs w:val="28"/>
        </w:rPr>
        <w:t xml:space="preserve">Программой развития </w:t>
      </w:r>
      <w:r w:rsidR="005B71A8">
        <w:rPr>
          <w:rFonts w:ascii="Times New Roman" w:hAnsi="Times New Roman"/>
          <w:sz w:val="28"/>
          <w:szCs w:val="28"/>
        </w:rPr>
        <w:t>«</w:t>
      </w:r>
      <w:proofErr w:type="spellStart"/>
      <w:r w:rsidR="005B71A8">
        <w:rPr>
          <w:rFonts w:ascii="Times New Roman" w:hAnsi="Times New Roman"/>
          <w:sz w:val="28"/>
          <w:szCs w:val="28"/>
        </w:rPr>
        <w:t>Новокосинская</w:t>
      </w:r>
      <w:proofErr w:type="spellEnd"/>
      <w:r w:rsidR="005B71A8">
        <w:rPr>
          <w:rFonts w:ascii="Times New Roman" w:hAnsi="Times New Roman"/>
          <w:sz w:val="28"/>
          <w:szCs w:val="28"/>
        </w:rPr>
        <w:t xml:space="preserve"> СОШ </w:t>
      </w:r>
      <w:proofErr w:type="spellStart"/>
      <w:r w:rsidR="005B71A8">
        <w:rPr>
          <w:rFonts w:ascii="Times New Roman" w:hAnsi="Times New Roman"/>
          <w:sz w:val="28"/>
          <w:szCs w:val="28"/>
        </w:rPr>
        <w:t>им.Х.Исмаилова</w:t>
      </w:r>
      <w:proofErr w:type="spellEnd"/>
      <w:r w:rsidR="005B71A8">
        <w:rPr>
          <w:rFonts w:ascii="Times New Roman" w:hAnsi="Times New Roman"/>
          <w:sz w:val="28"/>
          <w:szCs w:val="28"/>
        </w:rPr>
        <w:t>»</w:t>
      </w:r>
    </w:p>
    <w:p w:rsidR="00E74A60" w:rsidRDefault="00FA7B26">
      <w:pPr>
        <w:ind w:left="-510"/>
        <w:jc w:val="both"/>
        <w:rPr>
          <w:rFonts w:hint="eastAsia"/>
        </w:rPr>
      </w:pPr>
      <w:r>
        <w:rPr>
          <w:rFonts w:ascii="Times New Roman" w:hAnsi="Times New Roman"/>
          <w:sz w:val="28"/>
          <w:szCs w:val="28"/>
        </w:rPr>
        <w:t xml:space="preserve">        План отражает цели и задачи образования и воспитания в школе, направленные на в</w:t>
      </w:r>
      <w:r>
        <w:rPr>
          <w:rStyle w:val="FontStyle13"/>
          <w:sz w:val="28"/>
          <w:szCs w:val="28"/>
        </w:rPr>
        <w:t>оспитание духовно богатой творчески мыслящей личности</w:t>
      </w:r>
      <w:proofErr w:type="gramStart"/>
      <w:r>
        <w:rPr>
          <w:rStyle w:val="FontStyle13"/>
          <w:sz w:val="28"/>
          <w:szCs w:val="28"/>
        </w:rPr>
        <w:t xml:space="preserve"> ,</w:t>
      </w:r>
      <w:proofErr w:type="gramEnd"/>
      <w:r>
        <w:rPr>
          <w:rStyle w:val="FontStyle13"/>
          <w:sz w:val="28"/>
          <w:szCs w:val="28"/>
        </w:rPr>
        <w:t xml:space="preserve"> ориентированной на высокие нравственные ценности, стремящейся к постоянному самосовершенствованию, сознательного гражданина и патриота своей страны, воспитанного на любви к «малой родине» - Владимирскому краю, её природе, истории, культуре народов; толерантной к людям всех национальностей и деноминаций; умеющей использовать знания по вопросам правовой защиты личности; заботящейся о собственном здоровье и здоровье будущих поколений; адекватно оценивающей свои возможности и рационально их использующей, </w:t>
      </w:r>
      <w:r>
        <w:rPr>
          <w:rFonts w:ascii="Times New Roman" w:hAnsi="Times New Roman"/>
          <w:sz w:val="28"/>
          <w:szCs w:val="28"/>
        </w:rPr>
        <w:t>конкурентоспособной на рынке труда</w:t>
      </w:r>
      <w:r>
        <w:rPr>
          <w:rStyle w:val="FontStyle13"/>
          <w:sz w:val="28"/>
          <w:szCs w:val="28"/>
        </w:rPr>
        <w:t xml:space="preserve">; </w:t>
      </w:r>
      <w:proofErr w:type="gramStart"/>
      <w:r>
        <w:rPr>
          <w:rStyle w:val="FontStyle13"/>
          <w:sz w:val="28"/>
          <w:szCs w:val="28"/>
        </w:rPr>
        <w:t>с</w:t>
      </w:r>
      <w:proofErr w:type="gramEnd"/>
      <w:r>
        <w:rPr>
          <w:rStyle w:val="FontStyle13"/>
          <w:sz w:val="28"/>
          <w:szCs w:val="28"/>
        </w:rPr>
        <w:t xml:space="preserve"> сформировавшейся позитивной «Я - Концепцией».</w:t>
      </w:r>
    </w:p>
    <w:p w:rsidR="00E74A60" w:rsidRDefault="00FA7B26">
      <w:pPr>
        <w:ind w:left="-510"/>
        <w:jc w:val="both"/>
        <w:rPr>
          <w:rFonts w:hint="eastAsia"/>
        </w:rPr>
      </w:pPr>
      <w:r>
        <w:rPr>
          <w:rFonts w:ascii="Times New Roman" w:hAnsi="Times New Roman"/>
          <w:sz w:val="28"/>
          <w:szCs w:val="28"/>
        </w:rPr>
        <w:t xml:space="preserve">   </w:t>
      </w:r>
      <w:r>
        <w:rPr>
          <w:rFonts w:ascii="Times New Roman" w:hAnsi="Times New Roman"/>
          <w:b/>
          <w:bCs/>
          <w:sz w:val="28"/>
          <w:szCs w:val="28"/>
          <w:u w:val="single"/>
        </w:rPr>
        <w:t>Главная задача для школы</w:t>
      </w:r>
      <w:r>
        <w:rPr>
          <w:rFonts w:ascii="Times New Roman" w:hAnsi="Times New Roman"/>
          <w:sz w:val="28"/>
          <w:szCs w:val="28"/>
        </w:rPr>
        <w:t xml:space="preserve"> - формирование и развитие нравственной, самостоятельной, творческой и физически здоровой личности учащихся, свободно адаптирующихся в современном обществе и преумножающих культурное наследие страны. Одним из условий выполнения данной задачи является интеграция основного и дополнительного образования. </w:t>
      </w:r>
    </w:p>
    <w:p w:rsidR="00E74A60" w:rsidRDefault="00FA7B26">
      <w:pPr>
        <w:ind w:left="-510"/>
        <w:jc w:val="both"/>
        <w:rPr>
          <w:rFonts w:ascii="Times New Roman" w:hAnsi="Times New Roman"/>
          <w:sz w:val="28"/>
          <w:szCs w:val="28"/>
        </w:rPr>
      </w:pPr>
      <w:r>
        <w:rPr>
          <w:rFonts w:ascii="Times New Roman" w:hAnsi="Times New Roman"/>
          <w:sz w:val="28"/>
          <w:szCs w:val="28"/>
        </w:rPr>
        <w:t xml:space="preserve">    Дополнительные образовательные программы реализуются в интересах личности, общества и государства. Дополнительное образование - это  сфера деятельности, которая даёт возможность детям развивать творческие способности, воспитывать в </w:t>
      </w:r>
      <w:r>
        <w:rPr>
          <w:rFonts w:ascii="Times New Roman" w:hAnsi="Times New Roman"/>
          <w:sz w:val="28"/>
          <w:szCs w:val="28"/>
        </w:rPr>
        <w:lastRenderedPageBreak/>
        <w:t xml:space="preserve">себе такие качества, как активность, свобода взглядов и суждений, ответственность, увлечённость и многое другое. </w:t>
      </w:r>
    </w:p>
    <w:p w:rsidR="00E74A60" w:rsidRDefault="00FA7B26">
      <w:pPr>
        <w:ind w:left="-510"/>
        <w:jc w:val="both"/>
        <w:rPr>
          <w:rFonts w:hint="eastAsia"/>
        </w:rPr>
      </w:pPr>
      <w:r>
        <w:rPr>
          <w:rFonts w:ascii="Times New Roman" w:hAnsi="Times New Roman"/>
          <w:sz w:val="28"/>
          <w:szCs w:val="28"/>
        </w:rPr>
        <w:t xml:space="preserve">   </w:t>
      </w:r>
      <w:r>
        <w:rPr>
          <w:rFonts w:ascii="Times New Roman" w:hAnsi="Times New Roman"/>
          <w:b/>
          <w:bCs/>
          <w:sz w:val="28"/>
          <w:szCs w:val="28"/>
          <w:u w:val="single"/>
        </w:rPr>
        <w:t>Целью дополнительного образования являются</w:t>
      </w:r>
      <w:r>
        <w:rPr>
          <w:rFonts w:ascii="Times New Roman" w:hAnsi="Times New Roman"/>
          <w:sz w:val="28"/>
          <w:szCs w:val="28"/>
        </w:rPr>
        <w:t xml:space="preserve">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 Эта цель реализуется на основе введения в процесс дополнительного образования программ, имеющих художественно-эстетическую, физкультурно-спортивную, туристско-краеведческую, военно-патриотическую и экологическую направленность.</w:t>
      </w:r>
    </w:p>
    <w:p w:rsidR="00E74A60" w:rsidRDefault="00FA7B26">
      <w:pPr>
        <w:ind w:left="-567"/>
        <w:jc w:val="both"/>
        <w:rPr>
          <w:rFonts w:hint="eastAsia"/>
        </w:rPr>
      </w:pPr>
      <w:r>
        <w:rPr>
          <w:rFonts w:ascii="Times New Roman" w:hAnsi="Times New Roman"/>
          <w:sz w:val="28"/>
          <w:szCs w:val="28"/>
        </w:rPr>
        <w:t xml:space="preserve">  </w:t>
      </w:r>
      <w:r>
        <w:rPr>
          <w:rFonts w:ascii="Times New Roman" w:hAnsi="Times New Roman"/>
          <w:b/>
          <w:bCs/>
          <w:sz w:val="28"/>
          <w:szCs w:val="28"/>
          <w:u w:val="single"/>
        </w:rPr>
        <w:t xml:space="preserve"> Реализуя задачи дополнительного образования</w:t>
      </w:r>
      <w:r>
        <w:rPr>
          <w:rFonts w:ascii="Times New Roman" w:hAnsi="Times New Roman"/>
          <w:sz w:val="28"/>
          <w:szCs w:val="28"/>
        </w:rPr>
        <w:t xml:space="preserve">, школа пытается разрешить существующее противоречие между необходимостью, с одной стороны, осваивать образовательный стандарт, а с другой - создавать условия для свободного развития личности, что является основой </w:t>
      </w:r>
      <w:proofErr w:type="spellStart"/>
      <w:r>
        <w:rPr>
          <w:rFonts w:ascii="Times New Roman" w:hAnsi="Times New Roman"/>
          <w:sz w:val="28"/>
          <w:szCs w:val="28"/>
        </w:rPr>
        <w:t>гуманизации</w:t>
      </w:r>
      <w:proofErr w:type="spellEnd"/>
      <w:r>
        <w:rPr>
          <w:rFonts w:ascii="Times New Roman" w:hAnsi="Times New Roman"/>
          <w:sz w:val="28"/>
          <w:szCs w:val="28"/>
        </w:rPr>
        <w:t xml:space="preserve"> образования, провозглашенной в качестве важнейшего принципа реформы образования. Гуманистическая педагогика отличается направленностью на принятие ребенка как личности и индивидуальности, на защиту его права на саморазвитие и самоопределение. Оказалось, что именно дополнительное образование наиболее полно отвечает этим критериям. Оно по самой своей сути является личностно ориентированным, в отличие от базового образования, продолжающего оставаться предметно ориентированным, направленным на освоение школьного стандарта. Только органичное сочетание в школьных стенах обоих видов образования может помочь развитию, как отдельного ребенка, так и всего образовательного учреждения. </w:t>
      </w:r>
      <w:r>
        <w:rPr>
          <w:rFonts w:ascii="Times New Roman" w:hAnsi="Times New Roman"/>
          <w:sz w:val="28"/>
          <w:szCs w:val="28"/>
          <w:lang w:eastAsia="ru-RU"/>
        </w:rPr>
        <w:t xml:space="preserve">Дополнительное образование, оказываемое в стенах школы,   воздействует  на образовательный процесс школы. </w:t>
      </w:r>
      <w:r>
        <w:rPr>
          <w:rFonts w:ascii="Times New Roman" w:hAnsi="Times New Roman"/>
          <w:b/>
          <w:bCs/>
          <w:sz w:val="28"/>
          <w:szCs w:val="28"/>
          <w:u w:val="single"/>
          <w:lang w:eastAsia="ru-RU"/>
        </w:rPr>
        <w:t>Анализируя, дополнительное образование выявлено следующее, что дополнительные образовательные программы:</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способствуют получению обучающимся новых знаний;</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помогает в определении  четких нравственных ориентиров, приобщает к  культуре;</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расширяет возможности, круг делового и дружеского общения обучающегося со сверстниками и взрослыми в свободное время;</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организовывает содержательный досуг как сферу восстановления психофизических сил обучающегося;</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 xml:space="preserve">формирует устойчивый интерес к социально значимым видам деятельности, содействует определению жизненных планов ребенка, включая </w:t>
      </w:r>
      <w:proofErr w:type="spellStart"/>
      <w:r>
        <w:rPr>
          <w:rFonts w:ascii="Times New Roman" w:hAnsi="Times New Roman"/>
          <w:sz w:val="28"/>
          <w:szCs w:val="28"/>
        </w:rPr>
        <w:t>предпрофессиальную</w:t>
      </w:r>
      <w:proofErr w:type="spellEnd"/>
      <w:r>
        <w:rPr>
          <w:rFonts w:ascii="Times New Roman" w:hAnsi="Times New Roman"/>
          <w:sz w:val="28"/>
          <w:szCs w:val="28"/>
        </w:rPr>
        <w:t xml:space="preserve"> ориентацию.</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создает эмоционально значимый для ребенка фон освоения содержания общего образования, предоставляет обучающемуся определенные гарантии достижения успеха в избранных им сферах творческой деятельности;</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способствует освоению обучающимся социального опыта, приобретению им навыков воспроизводства социальных связей и личностных качеств, необходимых для жизни;</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способствует самоопределению обучающегося в социально и культурно значимых формах жизнедеятельности, проживанию им ситуаций успеха, личностному саморазвитию.</w:t>
      </w:r>
    </w:p>
    <w:p w:rsidR="00E74A60" w:rsidRDefault="00FA7B26">
      <w:pPr>
        <w:numPr>
          <w:ilvl w:val="0"/>
          <w:numId w:val="1"/>
        </w:numPr>
        <w:jc w:val="both"/>
        <w:rPr>
          <w:rFonts w:ascii="Times New Roman" w:hAnsi="Times New Roman"/>
          <w:sz w:val="28"/>
          <w:szCs w:val="28"/>
        </w:rPr>
      </w:pPr>
      <w:r>
        <w:rPr>
          <w:rFonts w:ascii="Times New Roman" w:hAnsi="Times New Roman"/>
          <w:sz w:val="28"/>
          <w:szCs w:val="28"/>
        </w:rPr>
        <w:t xml:space="preserve">формирует у обучающегося готовность и привычку к творческой деятельности, </w:t>
      </w:r>
      <w:r>
        <w:rPr>
          <w:rFonts w:ascii="Times New Roman" w:hAnsi="Times New Roman"/>
          <w:sz w:val="28"/>
          <w:szCs w:val="28"/>
        </w:rPr>
        <w:lastRenderedPageBreak/>
        <w:t xml:space="preserve">повышает его собственную самооценку и его статус в глазах сверстников, педагогов, родителей. </w:t>
      </w:r>
    </w:p>
    <w:p w:rsidR="00E74A60" w:rsidRDefault="00FA7B26">
      <w:pPr>
        <w:ind w:left="-567"/>
        <w:jc w:val="both"/>
        <w:rPr>
          <w:rFonts w:ascii="Times New Roman" w:hAnsi="Times New Roman"/>
          <w:sz w:val="28"/>
          <w:szCs w:val="28"/>
        </w:rPr>
      </w:pPr>
      <w:r>
        <w:rPr>
          <w:rFonts w:ascii="Times New Roman" w:hAnsi="Times New Roman"/>
          <w:sz w:val="28"/>
          <w:szCs w:val="28"/>
        </w:rPr>
        <w:t xml:space="preserve">  Занятость учащихся во </w:t>
      </w:r>
      <w:proofErr w:type="spellStart"/>
      <w:r>
        <w:rPr>
          <w:rFonts w:ascii="Times New Roman" w:hAnsi="Times New Roman"/>
          <w:sz w:val="28"/>
          <w:szCs w:val="28"/>
        </w:rPr>
        <w:t>внеучебное</w:t>
      </w:r>
      <w:proofErr w:type="spellEnd"/>
      <w:r>
        <w:rPr>
          <w:rFonts w:ascii="Times New Roman" w:hAnsi="Times New Roman"/>
          <w:sz w:val="28"/>
          <w:szCs w:val="28"/>
        </w:rPr>
        <w:t xml:space="preserve"> время содействует укреплению самодисциплины, развитию </w:t>
      </w:r>
      <w:proofErr w:type="spellStart"/>
      <w:r>
        <w:rPr>
          <w:rFonts w:ascii="Times New Roman" w:hAnsi="Times New Roman"/>
          <w:sz w:val="28"/>
          <w:szCs w:val="28"/>
        </w:rPr>
        <w:t>самоорганизованности</w:t>
      </w:r>
      <w:proofErr w:type="spellEnd"/>
      <w:r>
        <w:rPr>
          <w:rFonts w:ascii="Times New Roman" w:hAnsi="Times New Roman"/>
          <w:sz w:val="28"/>
          <w:szCs w:val="28"/>
        </w:rP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E74A60" w:rsidRDefault="00FA7B26">
      <w:pPr>
        <w:ind w:left="-567"/>
        <w:jc w:val="both"/>
        <w:rPr>
          <w:rFonts w:ascii="Times New Roman" w:hAnsi="Times New Roman"/>
          <w:sz w:val="28"/>
          <w:szCs w:val="28"/>
        </w:rPr>
      </w:pPr>
      <w:r>
        <w:rPr>
          <w:rFonts w:ascii="Times New Roman" w:hAnsi="Times New Roman"/>
          <w:sz w:val="28"/>
          <w:szCs w:val="28"/>
        </w:rPr>
        <w:t xml:space="preserve">     Молодежь неравнодушна к образованию, но хотела бы, чтобы оно было более жизненным и </w:t>
      </w:r>
      <w:proofErr w:type="spellStart"/>
      <w:r>
        <w:rPr>
          <w:rFonts w:ascii="Times New Roman" w:hAnsi="Times New Roman"/>
          <w:sz w:val="28"/>
          <w:szCs w:val="28"/>
        </w:rPr>
        <w:t>личностноориентированным</w:t>
      </w:r>
      <w:proofErr w:type="spellEnd"/>
      <w:r>
        <w:rPr>
          <w:rFonts w:ascii="Times New Roman" w:hAnsi="Times New Roman"/>
          <w:sz w:val="28"/>
          <w:szCs w:val="28"/>
        </w:rPr>
        <w:t xml:space="preserve">. Очевидно, что одно только базовое образование не в состоянии решить эту проблему. Поэтому так важно умело использовать огромные возможности дополнительного образования, благодаря которому обучающийся действительно получает возможность самостоятельно выбирать вид деятельности, определить свой собственный образовательный путь.  Таким образом, дополнительное образование в школе способно решить целый комплекс задач, направленных на </w:t>
      </w:r>
      <w:proofErr w:type="spellStart"/>
      <w:r>
        <w:rPr>
          <w:rFonts w:ascii="Times New Roman" w:hAnsi="Times New Roman"/>
          <w:sz w:val="28"/>
          <w:szCs w:val="28"/>
        </w:rPr>
        <w:t>гуманизацию</w:t>
      </w:r>
      <w:proofErr w:type="spellEnd"/>
      <w:r>
        <w:rPr>
          <w:rFonts w:ascii="Times New Roman" w:hAnsi="Times New Roman"/>
          <w:sz w:val="28"/>
          <w:szCs w:val="28"/>
        </w:rPr>
        <w:t xml:space="preserve"> всей жизни школы:</w:t>
      </w:r>
    </w:p>
    <w:p w:rsidR="00E74A60" w:rsidRDefault="00FA7B26">
      <w:pPr>
        <w:numPr>
          <w:ilvl w:val="0"/>
          <w:numId w:val="2"/>
        </w:numPr>
        <w:jc w:val="both"/>
        <w:rPr>
          <w:rFonts w:ascii="Times New Roman" w:hAnsi="Times New Roman"/>
          <w:sz w:val="28"/>
          <w:szCs w:val="28"/>
        </w:rPr>
      </w:pPr>
      <w:r>
        <w:rPr>
          <w:rFonts w:ascii="Times New Roman" w:hAnsi="Times New Roman"/>
          <w:sz w:val="28"/>
          <w:szCs w:val="28"/>
        </w:rPr>
        <w:t xml:space="preserve"> выровнять стартовые возможности развития личности ребенка;</w:t>
      </w:r>
    </w:p>
    <w:p w:rsidR="00E74A60" w:rsidRDefault="00FA7B26">
      <w:pPr>
        <w:numPr>
          <w:ilvl w:val="0"/>
          <w:numId w:val="2"/>
        </w:numPr>
        <w:jc w:val="both"/>
        <w:rPr>
          <w:rFonts w:ascii="Times New Roman" w:hAnsi="Times New Roman"/>
          <w:sz w:val="28"/>
          <w:szCs w:val="28"/>
        </w:rPr>
      </w:pPr>
      <w:r>
        <w:rPr>
          <w:rFonts w:ascii="Times New Roman" w:hAnsi="Times New Roman"/>
          <w:sz w:val="28"/>
          <w:szCs w:val="28"/>
        </w:rPr>
        <w:t>способствовать выбору его индивидуального образовательного пути;</w:t>
      </w:r>
    </w:p>
    <w:p w:rsidR="00E74A60" w:rsidRDefault="00FA7B26">
      <w:pPr>
        <w:numPr>
          <w:ilvl w:val="0"/>
          <w:numId w:val="2"/>
        </w:numPr>
        <w:jc w:val="both"/>
        <w:rPr>
          <w:rFonts w:ascii="Times New Roman" w:hAnsi="Times New Roman"/>
          <w:sz w:val="28"/>
          <w:szCs w:val="28"/>
        </w:rPr>
      </w:pPr>
      <w:r>
        <w:rPr>
          <w:rFonts w:ascii="Times New Roman" w:hAnsi="Times New Roman"/>
          <w:sz w:val="28"/>
          <w:szCs w:val="28"/>
        </w:rPr>
        <w:t>обеспечить каждому ученику «ситуацию успеха»;</w:t>
      </w:r>
    </w:p>
    <w:p w:rsidR="00E74A60" w:rsidRDefault="00FA7B26">
      <w:pPr>
        <w:numPr>
          <w:ilvl w:val="0"/>
          <w:numId w:val="2"/>
        </w:numPr>
        <w:jc w:val="both"/>
        <w:rPr>
          <w:rFonts w:hint="eastAsia"/>
        </w:rPr>
      </w:pPr>
      <w:r>
        <w:rPr>
          <w:rFonts w:ascii="Times New Roman" w:hAnsi="Times New Roman"/>
          <w:sz w:val="28"/>
          <w:szCs w:val="28"/>
        </w:rPr>
        <w:t>содействовать самореализации личности ребенка и педагога.</w:t>
      </w:r>
    </w:p>
    <w:p w:rsidR="00E74A60" w:rsidRDefault="00FA7B26">
      <w:pPr>
        <w:ind w:left="-510"/>
        <w:jc w:val="both"/>
        <w:rPr>
          <w:rFonts w:hint="eastAsia"/>
        </w:rPr>
      </w:pPr>
      <w:r>
        <w:rPr>
          <w:rFonts w:ascii="Times New Roman" w:hAnsi="Times New Roman"/>
          <w:sz w:val="28"/>
          <w:szCs w:val="28"/>
        </w:rPr>
        <w:t xml:space="preserve">В дополнительном образовании детей в школе могут реализовываться программы дополнительного образования детей различных направленностей: </w:t>
      </w:r>
    </w:p>
    <w:p w:rsidR="00E74A60" w:rsidRDefault="00FA7B26">
      <w:pPr>
        <w:numPr>
          <w:ilvl w:val="0"/>
          <w:numId w:val="10"/>
        </w:numPr>
        <w:jc w:val="both"/>
        <w:rPr>
          <w:rFonts w:hint="eastAsia"/>
        </w:rPr>
      </w:pPr>
      <w:r>
        <w:rPr>
          <w:rFonts w:ascii="Times New Roman" w:hAnsi="Times New Roman"/>
          <w:sz w:val="28"/>
          <w:szCs w:val="28"/>
        </w:rPr>
        <w:t>художественно-эстетическое;</w:t>
      </w:r>
    </w:p>
    <w:p w:rsidR="00E74A60" w:rsidRDefault="00FA7B26">
      <w:pPr>
        <w:numPr>
          <w:ilvl w:val="0"/>
          <w:numId w:val="10"/>
        </w:numPr>
        <w:jc w:val="both"/>
        <w:rPr>
          <w:rFonts w:hint="eastAsia"/>
        </w:rPr>
      </w:pPr>
      <w:r>
        <w:rPr>
          <w:rFonts w:ascii="Times New Roman" w:hAnsi="Times New Roman"/>
          <w:sz w:val="28"/>
          <w:szCs w:val="28"/>
        </w:rPr>
        <w:t>физкультурно-спортивной;</w:t>
      </w:r>
    </w:p>
    <w:p w:rsidR="00E74A60" w:rsidRDefault="00FA7B26">
      <w:pPr>
        <w:numPr>
          <w:ilvl w:val="0"/>
          <w:numId w:val="10"/>
        </w:numPr>
        <w:jc w:val="both"/>
        <w:rPr>
          <w:rFonts w:hint="eastAsia"/>
        </w:rPr>
      </w:pPr>
      <w:r>
        <w:rPr>
          <w:rFonts w:ascii="Times New Roman" w:hAnsi="Times New Roman"/>
          <w:sz w:val="28"/>
          <w:szCs w:val="28"/>
        </w:rPr>
        <w:t>социально-педагогической;</w:t>
      </w:r>
    </w:p>
    <w:p w:rsidR="00E74A60" w:rsidRDefault="00FA7B26">
      <w:pPr>
        <w:numPr>
          <w:ilvl w:val="0"/>
          <w:numId w:val="10"/>
        </w:numPr>
        <w:jc w:val="both"/>
        <w:rPr>
          <w:rFonts w:hint="eastAsia"/>
        </w:rPr>
      </w:pPr>
      <w:r>
        <w:rPr>
          <w:rFonts w:ascii="Times New Roman" w:hAnsi="Times New Roman"/>
          <w:sz w:val="28"/>
          <w:szCs w:val="28"/>
        </w:rPr>
        <w:t>военно-патриотическое;</w:t>
      </w:r>
    </w:p>
    <w:p w:rsidR="00E74A60" w:rsidRDefault="00FA7B26">
      <w:pPr>
        <w:numPr>
          <w:ilvl w:val="0"/>
          <w:numId w:val="10"/>
        </w:numPr>
        <w:jc w:val="both"/>
        <w:rPr>
          <w:rFonts w:hint="eastAsia"/>
        </w:rPr>
      </w:pPr>
      <w:r>
        <w:rPr>
          <w:rFonts w:ascii="Times New Roman" w:hAnsi="Times New Roman"/>
          <w:sz w:val="28"/>
          <w:szCs w:val="28"/>
        </w:rPr>
        <w:t xml:space="preserve">туристско-краеведческой. </w:t>
      </w:r>
    </w:p>
    <w:p w:rsidR="00E74A60" w:rsidRDefault="00E74A60">
      <w:pPr>
        <w:ind w:left="-510"/>
        <w:jc w:val="both"/>
        <w:rPr>
          <w:rFonts w:hint="eastAsia"/>
        </w:rPr>
      </w:pPr>
    </w:p>
    <w:p w:rsidR="00E74A60" w:rsidRDefault="00FA7B26">
      <w:pPr>
        <w:ind w:left="-510"/>
        <w:jc w:val="both"/>
        <w:rPr>
          <w:rFonts w:hint="eastAsia"/>
        </w:rPr>
      </w:pPr>
      <w:r>
        <w:rPr>
          <w:rFonts w:ascii="Times New Roman" w:hAnsi="Times New Roman"/>
          <w:b/>
          <w:bCs/>
          <w:sz w:val="28"/>
          <w:szCs w:val="28"/>
          <w:u w:val="single"/>
        </w:rPr>
        <w:t>Целью физкультурно-спортивного направления</w:t>
      </w:r>
      <w:r>
        <w:rPr>
          <w:rFonts w:ascii="Times New Roman" w:hAnsi="Times New Roman"/>
          <w:sz w:val="28"/>
          <w:szCs w:val="28"/>
        </w:rPr>
        <w:t xml:space="preserve"> является воспитание  и привитие навыков физической культуры учащихся и как следствие формирование здорового образа жизни у будущего выпускника, а также убеждение в  престижности занятий спортом, в возможности достичь успеха, ярко проявить себя на соревнованиях. </w:t>
      </w:r>
      <w:r>
        <w:rPr>
          <w:rFonts w:ascii="Times New Roman" w:hAnsi="Times New Roman"/>
          <w:sz w:val="28"/>
          <w:szCs w:val="28"/>
          <w:lang w:eastAsia="ru-RU"/>
        </w:rPr>
        <w:t>Целесообразность работы этого направления продиктована снижением двигательной активности школьников, которая сказывается на состоянии здоровья, физическом развитии и физической подготовленности детей.</w:t>
      </w:r>
    </w:p>
    <w:p w:rsidR="00E74A60" w:rsidRDefault="00E74A60">
      <w:pPr>
        <w:ind w:left="-510"/>
        <w:jc w:val="both"/>
        <w:rPr>
          <w:rFonts w:hint="eastAsia"/>
        </w:rPr>
      </w:pPr>
    </w:p>
    <w:p w:rsidR="00E74A60" w:rsidRDefault="00FA7B26">
      <w:pPr>
        <w:ind w:left="-510"/>
        <w:jc w:val="both"/>
        <w:rPr>
          <w:rFonts w:hint="eastAsia"/>
        </w:rPr>
      </w:pPr>
      <w:r>
        <w:rPr>
          <w:rFonts w:ascii="Times New Roman" w:hAnsi="Times New Roman"/>
          <w:b/>
          <w:bCs/>
          <w:sz w:val="28"/>
          <w:szCs w:val="28"/>
          <w:u w:val="single"/>
        </w:rPr>
        <w:t>Цель художественно-эстетического направления</w:t>
      </w:r>
      <w:r>
        <w:rPr>
          <w:rFonts w:ascii="Times New Roman" w:hAnsi="Times New Roman"/>
          <w:sz w:val="28"/>
          <w:szCs w:val="28"/>
        </w:rPr>
        <w:t xml:space="preserve">  – формирование у подростков приемов и навыков, обеспечивающих реализацию творческих способностей. Художественно-эстетическая  направленность способствует реализации личности в различных социальных кругах, социализации ребёнка в образовательном пространстве, адаптации личности в творческом коллективе, выявление способностей и творческих наклонностей и  их развитие. Программы художественно-эстетической направленности обеспечивают общественное развитие человека во взаимодействии и общении с другими людьми, социально-культурной средой, осуществляют формирование у детей положительного творческого  опыта, освоение новых методик и работ, учат успешно общаться с детьми разными по </w:t>
      </w:r>
      <w:r>
        <w:rPr>
          <w:rFonts w:ascii="Times New Roman" w:hAnsi="Times New Roman"/>
          <w:sz w:val="28"/>
          <w:szCs w:val="28"/>
        </w:rPr>
        <w:lastRenderedPageBreak/>
        <w:t>возрасту и уровню развития.</w:t>
      </w:r>
    </w:p>
    <w:p w:rsidR="00E74A60" w:rsidRDefault="00FA7B26">
      <w:pPr>
        <w:ind w:left="-510"/>
        <w:jc w:val="both"/>
        <w:rPr>
          <w:rFonts w:hint="eastAsia"/>
        </w:rPr>
      </w:pPr>
      <w:r>
        <w:rPr>
          <w:rFonts w:ascii="Times New Roman" w:hAnsi="Times New Roman"/>
          <w:sz w:val="28"/>
          <w:szCs w:val="28"/>
          <w:lang w:eastAsia="ru-RU"/>
        </w:rPr>
        <w:t xml:space="preserve"> </w:t>
      </w:r>
    </w:p>
    <w:p w:rsidR="00E74A60" w:rsidRDefault="00FA7B26">
      <w:pPr>
        <w:ind w:left="-510"/>
        <w:jc w:val="both"/>
        <w:rPr>
          <w:rFonts w:hint="eastAsia"/>
        </w:rPr>
      </w:pPr>
      <w:r>
        <w:rPr>
          <w:rFonts w:ascii="Times New Roman" w:hAnsi="Times New Roman"/>
          <w:b/>
          <w:bCs/>
          <w:sz w:val="28"/>
          <w:szCs w:val="28"/>
          <w:u w:val="single"/>
        </w:rPr>
        <w:t>Целью туристско-краеведческого направления</w:t>
      </w:r>
      <w:r>
        <w:rPr>
          <w:rFonts w:ascii="Times New Roman" w:hAnsi="Times New Roman"/>
          <w:b/>
          <w:bCs/>
          <w:sz w:val="28"/>
          <w:szCs w:val="28"/>
        </w:rPr>
        <w:t xml:space="preserve"> </w:t>
      </w:r>
      <w:r>
        <w:rPr>
          <w:rFonts w:ascii="Times New Roman" w:hAnsi="Times New Roman"/>
          <w:sz w:val="28"/>
          <w:szCs w:val="28"/>
        </w:rPr>
        <w:t>является воспитание гражданина России, знающего и любящего свой край, его традиции и культуру и желающего принять активное участие в его развитии. Работа с учащимися предполагает решение следующих задач:</w:t>
      </w:r>
    </w:p>
    <w:p w:rsidR="00E74A60" w:rsidRDefault="00E74A60">
      <w:pPr>
        <w:ind w:left="-510"/>
        <w:jc w:val="both"/>
        <w:rPr>
          <w:rFonts w:hint="eastAsia"/>
        </w:rPr>
      </w:pPr>
    </w:p>
    <w:p w:rsidR="00E74A60" w:rsidRDefault="00FA7B26">
      <w:pPr>
        <w:ind w:left="-510"/>
        <w:jc w:val="both"/>
        <w:rPr>
          <w:rFonts w:hint="eastAsia"/>
        </w:rPr>
      </w:pPr>
      <w:r>
        <w:rPr>
          <w:rFonts w:ascii="Times New Roman" w:hAnsi="Times New Roman"/>
          <w:b/>
          <w:bCs/>
          <w:sz w:val="28"/>
          <w:szCs w:val="28"/>
          <w:u w:val="single"/>
        </w:rPr>
        <w:t>Целью военно-патриотического направления</w:t>
      </w:r>
      <w:r>
        <w:rPr>
          <w:rFonts w:ascii="Times New Roman" w:hAnsi="Times New Roman"/>
          <w:sz w:val="28"/>
          <w:szCs w:val="28"/>
        </w:rPr>
        <w:t xml:space="preserve"> является воспитание у  школьников гражданственности и патриотизма как важнейших духовно-нравственных и социальных ценностей, формирование у них профессионально значимых качеств, умений и готовности к их активному проявлению в различных сферах жизни общества, верности конституционному и воинскому долгу, высокой ответственности и дисциплинированности, утверждение в сознании учащихся гражданских, патриотических, правовых и общечеловеческих ценностей, взглядов и убеждений, уважения к традиционным российским нормам морали и нравственности, к культурному и историческому прошлому России, воспитание гражданина, патриота, семьянина через изучение военного искусства, истории Отечества и истории Владимирского края.</w:t>
      </w:r>
    </w:p>
    <w:p w:rsidR="00E74A60" w:rsidRDefault="00E74A60">
      <w:pPr>
        <w:ind w:left="-510"/>
        <w:jc w:val="both"/>
        <w:rPr>
          <w:rFonts w:ascii="Times New Roman" w:hAnsi="Times New Roman"/>
          <w:sz w:val="28"/>
          <w:szCs w:val="28"/>
        </w:rPr>
      </w:pPr>
    </w:p>
    <w:p w:rsidR="00E74A60" w:rsidRDefault="00FA7B26">
      <w:pPr>
        <w:ind w:left="-510"/>
        <w:jc w:val="both"/>
        <w:rPr>
          <w:rFonts w:hint="eastAsia"/>
        </w:rPr>
      </w:pPr>
      <w:r>
        <w:rPr>
          <w:rFonts w:ascii="Times New Roman" w:hAnsi="Times New Roman"/>
          <w:b/>
          <w:bCs/>
          <w:sz w:val="28"/>
          <w:szCs w:val="28"/>
          <w:u w:val="single"/>
        </w:rPr>
        <w:t>Целью социально-педагогического направления</w:t>
      </w:r>
      <w:r>
        <w:rPr>
          <w:rFonts w:ascii="Times New Roman" w:hAnsi="Times New Roman"/>
          <w:sz w:val="28"/>
          <w:szCs w:val="28"/>
        </w:rPr>
        <w:t xml:space="preserve"> является социальное самоопределение детей и развитие детской социальной инициативы, формирование личности как члена коллектива, а в будущем как члена общества. </w:t>
      </w:r>
    </w:p>
    <w:p w:rsidR="00E74A60" w:rsidRDefault="00E74A60">
      <w:pPr>
        <w:jc w:val="both"/>
        <w:rPr>
          <w:rFonts w:hint="eastAsia"/>
        </w:rPr>
      </w:pPr>
    </w:p>
    <w:p w:rsidR="00E74A60" w:rsidRDefault="00FA7B26">
      <w:pPr>
        <w:ind w:left="-510"/>
        <w:jc w:val="both"/>
        <w:rPr>
          <w:rFonts w:ascii="Times New Roman" w:hAnsi="Times New Roman"/>
          <w:sz w:val="28"/>
          <w:szCs w:val="28"/>
        </w:rPr>
      </w:pPr>
      <w:r>
        <w:rPr>
          <w:rFonts w:ascii="Times New Roman" w:hAnsi="Times New Roman"/>
          <w:sz w:val="28"/>
          <w:szCs w:val="28"/>
        </w:rPr>
        <w:t xml:space="preserve"> Продолжительность освоения программы по годам определяется педагогом в соответствии с запросами детей и родителей, с учетом социального заказа и утверждается директором  школы.</w:t>
      </w:r>
    </w:p>
    <w:p w:rsidR="00E74A60" w:rsidRDefault="00FA7B26">
      <w:pPr>
        <w:ind w:left="-510"/>
        <w:jc w:val="both"/>
        <w:rPr>
          <w:rFonts w:ascii="Times New Roman" w:hAnsi="Times New Roman"/>
          <w:sz w:val="28"/>
          <w:szCs w:val="28"/>
        </w:rPr>
      </w:pPr>
      <w:r>
        <w:rPr>
          <w:rFonts w:ascii="Times New Roman" w:hAnsi="Times New Roman"/>
          <w:sz w:val="28"/>
          <w:szCs w:val="28"/>
        </w:rPr>
        <w:t xml:space="preserve">   Недельная нагрузка на одну группу определяется администрацией по согласованию с педагогом в зависимости от профиля объединения, возраста учащихся. Расписание составляется с опорой на санитарно-гигиенические нормы с учетом загруженности кабинетов, пожеланий родителей и детей.</w:t>
      </w:r>
    </w:p>
    <w:p w:rsidR="00E74A60" w:rsidRDefault="00FA7B26">
      <w:pPr>
        <w:ind w:left="-567"/>
        <w:jc w:val="both"/>
        <w:rPr>
          <w:rFonts w:hint="eastAsia"/>
        </w:rPr>
      </w:pPr>
      <w:r>
        <w:rPr>
          <w:rFonts w:ascii="Times New Roman" w:hAnsi="Times New Roman"/>
          <w:sz w:val="28"/>
          <w:szCs w:val="28"/>
        </w:rPr>
        <w:t xml:space="preserve">      Продолжительность занятий исчисляется в академических часах – 30-40 минут в зависимости от возраста учащихся.</w:t>
      </w:r>
    </w:p>
    <w:p w:rsidR="00E74A60" w:rsidRDefault="00FA7B26">
      <w:pPr>
        <w:ind w:left="-567"/>
        <w:jc w:val="both"/>
        <w:rPr>
          <w:rFonts w:ascii="Times New Roman" w:hAnsi="Times New Roman"/>
          <w:sz w:val="28"/>
          <w:szCs w:val="28"/>
        </w:rPr>
      </w:pPr>
      <w:r>
        <w:rPr>
          <w:rFonts w:ascii="Times New Roman" w:hAnsi="Times New Roman"/>
          <w:sz w:val="28"/>
          <w:szCs w:val="28"/>
        </w:rPr>
        <w:t xml:space="preserve">     Прием детей в творческие объединения осуществляется по желанию учащихся.</w:t>
      </w:r>
    </w:p>
    <w:p w:rsidR="00E74A60" w:rsidRDefault="00FA7B26">
      <w:pPr>
        <w:ind w:left="-567"/>
        <w:jc w:val="both"/>
        <w:rPr>
          <w:rFonts w:ascii="Times New Roman" w:hAnsi="Times New Roman"/>
          <w:sz w:val="28"/>
          <w:szCs w:val="28"/>
        </w:rPr>
      </w:pPr>
      <w:r>
        <w:rPr>
          <w:rFonts w:ascii="Times New Roman" w:hAnsi="Times New Roman"/>
          <w:sz w:val="28"/>
          <w:szCs w:val="28"/>
        </w:rPr>
        <w:t xml:space="preserve">  По окончанию учебного года, с целью представления результатов работы, в творческих объединениях проводятся открытые занятия, «Фестивали кружков и спортивных секций», отчетные концерты, конкурсы, соревнования, праздники. Формы и сроки их проведения определяет педагог по согласованию с администрацией.</w:t>
      </w:r>
    </w:p>
    <w:p w:rsidR="00E74A60" w:rsidRDefault="00E74A60">
      <w:pPr>
        <w:ind w:left="-567"/>
        <w:jc w:val="both"/>
        <w:rPr>
          <w:rFonts w:ascii="Times New Roman" w:hAnsi="Times New Roman"/>
          <w:sz w:val="28"/>
          <w:szCs w:val="28"/>
        </w:rPr>
      </w:pPr>
    </w:p>
    <w:p w:rsidR="00E74A60" w:rsidRDefault="00FA7B26">
      <w:pPr>
        <w:pStyle w:val="Default"/>
        <w:jc w:val="center"/>
      </w:pPr>
      <w:r>
        <w:rPr>
          <w:rFonts w:eastAsia="Calibri"/>
          <w:b/>
          <w:bCs/>
          <w:sz w:val="28"/>
          <w:szCs w:val="28"/>
          <w:u w:val="single"/>
          <w:lang w:eastAsia="en-US"/>
        </w:rPr>
        <w:t>Сетка плана д</w:t>
      </w:r>
      <w:r w:rsidR="00DA5C50">
        <w:rPr>
          <w:rFonts w:eastAsia="Calibri"/>
          <w:b/>
          <w:bCs/>
          <w:sz w:val="28"/>
          <w:szCs w:val="28"/>
          <w:u w:val="single"/>
          <w:lang w:eastAsia="en-US"/>
        </w:rPr>
        <w:t>ополнительного образования для 8</w:t>
      </w:r>
      <w:r>
        <w:rPr>
          <w:rFonts w:eastAsia="Calibri"/>
          <w:b/>
          <w:bCs/>
          <w:sz w:val="28"/>
          <w:szCs w:val="28"/>
          <w:u w:val="single"/>
          <w:lang w:eastAsia="en-US"/>
        </w:rPr>
        <w:t xml:space="preserve">-11 классов                              </w:t>
      </w:r>
      <w:r w:rsidR="00715700">
        <w:rPr>
          <w:rFonts w:eastAsia="Calibri"/>
          <w:b/>
          <w:bCs/>
          <w:sz w:val="28"/>
          <w:szCs w:val="28"/>
          <w:u w:val="single"/>
          <w:lang w:eastAsia="en-US"/>
        </w:rPr>
        <w:t xml:space="preserve">                         на 2020-2021</w:t>
      </w:r>
      <w:r>
        <w:rPr>
          <w:rFonts w:eastAsia="Calibri"/>
          <w:b/>
          <w:bCs/>
          <w:sz w:val="28"/>
          <w:szCs w:val="28"/>
          <w:u w:val="single"/>
          <w:lang w:eastAsia="en-US"/>
        </w:rPr>
        <w:t xml:space="preserve"> учебный год</w:t>
      </w:r>
    </w:p>
    <w:p w:rsidR="00E74A60" w:rsidRDefault="00E74A60">
      <w:pPr>
        <w:jc w:val="center"/>
        <w:rPr>
          <w:rFonts w:ascii="Times New Roman" w:hAnsi="Times New Roman"/>
          <w:b/>
          <w:bCs/>
          <w:sz w:val="28"/>
          <w:szCs w:val="28"/>
          <w:u w:val="single"/>
        </w:rPr>
      </w:pPr>
    </w:p>
    <w:tbl>
      <w:tblPr>
        <w:tblW w:w="11148" w:type="dxa"/>
        <w:tblInd w:w="-710" w:type="dxa"/>
        <w:tblBorders>
          <w:top w:val="single" w:sz="2" w:space="0" w:color="000001"/>
          <w:left w:val="single" w:sz="2" w:space="0" w:color="000001"/>
          <w:bottom w:val="single" w:sz="2" w:space="0" w:color="000001"/>
          <w:insideH w:val="single" w:sz="2" w:space="0" w:color="000001"/>
        </w:tblBorders>
        <w:tblLayout w:type="fixed"/>
        <w:tblCellMar>
          <w:top w:w="103" w:type="dxa"/>
          <w:left w:w="90" w:type="dxa"/>
          <w:bottom w:w="103" w:type="dxa"/>
          <w:right w:w="103" w:type="dxa"/>
        </w:tblCellMar>
        <w:tblLook w:val="0000" w:firstRow="0" w:lastRow="0" w:firstColumn="0" w:lastColumn="0" w:noHBand="0" w:noVBand="0"/>
      </w:tblPr>
      <w:tblGrid>
        <w:gridCol w:w="2442"/>
        <w:gridCol w:w="2655"/>
        <w:gridCol w:w="6051"/>
      </w:tblGrid>
      <w:tr w:rsidR="00E03A14" w:rsidRPr="00DA5C50" w:rsidTr="00E03A14">
        <w:trPr>
          <w:trHeight w:val="333"/>
        </w:trPr>
        <w:tc>
          <w:tcPr>
            <w:tcW w:w="2442" w:type="dxa"/>
            <w:tcBorders>
              <w:top w:val="single" w:sz="2" w:space="0" w:color="000001"/>
              <w:left w:val="single" w:sz="2" w:space="0" w:color="000001"/>
              <w:bottom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sz w:val="28"/>
                <w:szCs w:val="28"/>
              </w:rPr>
            </w:pPr>
            <w:r w:rsidRPr="00DA5C50">
              <w:rPr>
                <w:rFonts w:ascii="Times New Roman" w:hAnsi="Times New Roman" w:cs="Times New Roman"/>
                <w:b/>
                <w:sz w:val="28"/>
                <w:szCs w:val="28"/>
              </w:rPr>
              <w:t>Направление</w:t>
            </w:r>
          </w:p>
        </w:tc>
        <w:tc>
          <w:tcPr>
            <w:tcW w:w="2655" w:type="dxa"/>
            <w:tcBorders>
              <w:top w:val="single" w:sz="2" w:space="0" w:color="000001"/>
              <w:left w:val="single" w:sz="2" w:space="0" w:color="000001"/>
              <w:bottom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sz w:val="28"/>
                <w:szCs w:val="28"/>
              </w:rPr>
            </w:pPr>
            <w:r w:rsidRPr="00DA5C50">
              <w:rPr>
                <w:rFonts w:ascii="Times New Roman" w:hAnsi="Times New Roman" w:cs="Times New Roman"/>
                <w:b/>
                <w:sz w:val="28"/>
                <w:szCs w:val="28"/>
              </w:rPr>
              <w:t>Название программы, форма</w:t>
            </w: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sz w:val="28"/>
                <w:szCs w:val="28"/>
              </w:rPr>
            </w:pPr>
            <w:r w:rsidRPr="00DA5C50">
              <w:rPr>
                <w:rFonts w:ascii="Times New Roman" w:hAnsi="Times New Roman" w:cs="Times New Roman"/>
                <w:b/>
                <w:sz w:val="28"/>
                <w:szCs w:val="28"/>
              </w:rPr>
              <w:t>Количество часов</w:t>
            </w:r>
          </w:p>
        </w:tc>
      </w:tr>
      <w:tr w:rsidR="00724A25" w:rsidRPr="00DA5C50" w:rsidTr="00B5399D">
        <w:trPr>
          <w:trHeight w:val="915"/>
        </w:trPr>
        <w:tc>
          <w:tcPr>
            <w:tcW w:w="2442" w:type="dxa"/>
            <w:vMerge w:val="restart"/>
            <w:tcBorders>
              <w:top w:val="single" w:sz="2" w:space="0" w:color="000001"/>
              <w:left w:val="single" w:sz="2" w:space="0" w:color="000001"/>
            </w:tcBorders>
            <w:shd w:val="clear" w:color="auto" w:fill="auto"/>
            <w:tcMar>
              <w:left w:w="90" w:type="dxa"/>
            </w:tcMar>
          </w:tcPr>
          <w:p w:rsidR="00724A25" w:rsidRPr="00DA5C50" w:rsidRDefault="00724A25" w:rsidP="00DA5C50">
            <w:pPr>
              <w:pStyle w:val="af"/>
              <w:jc w:val="center"/>
              <w:rPr>
                <w:rFonts w:ascii="Times New Roman" w:hAnsi="Times New Roman" w:cs="Times New Roman"/>
                <w:b/>
                <w:sz w:val="28"/>
                <w:szCs w:val="28"/>
              </w:rPr>
            </w:pPr>
            <w:r w:rsidRPr="00DA5C50">
              <w:rPr>
                <w:rFonts w:ascii="Times New Roman" w:hAnsi="Times New Roman" w:cs="Times New Roman"/>
                <w:b/>
                <w:bCs/>
                <w:sz w:val="28"/>
                <w:szCs w:val="28"/>
              </w:rPr>
              <w:lastRenderedPageBreak/>
              <w:t>Туристско-краеведческое</w:t>
            </w:r>
          </w:p>
        </w:tc>
        <w:tc>
          <w:tcPr>
            <w:tcW w:w="2655" w:type="dxa"/>
            <w:tcBorders>
              <w:top w:val="single" w:sz="2" w:space="0" w:color="000001"/>
              <w:left w:val="single" w:sz="2" w:space="0" w:color="000001"/>
              <w:bottom w:val="single" w:sz="4" w:space="0" w:color="auto"/>
            </w:tcBorders>
            <w:shd w:val="clear" w:color="auto" w:fill="auto"/>
            <w:tcMar>
              <w:left w:w="90" w:type="dxa"/>
            </w:tcMar>
          </w:tcPr>
          <w:p w:rsidR="00724A25" w:rsidRPr="00DA5C50" w:rsidRDefault="00724A25" w:rsidP="00DA5C50">
            <w:pPr>
              <w:pStyle w:val="af"/>
              <w:jc w:val="center"/>
              <w:rPr>
                <w:rFonts w:ascii="Times New Roman" w:hAnsi="Times New Roman" w:cs="Times New Roman"/>
                <w:sz w:val="28"/>
                <w:szCs w:val="28"/>
              </w:rPr>
            </w:pPr>
            <w:r w:rsidRPr="00DA5C50">
              <w:rPr>
                <w:rFonts w:ascii="Times New Roman" w:hAnsi="Times New Roman" w:cs="Times New Roman"/>
                <w:sz w:val="28"/>
                <w:szCs w:val="28"/>
              </w:rPr>
              <w:t xml:space="preserve">«Активисты школьного музея»                          </w:t>
            </w:r>
            <w:r w:rsidRPr="00DA5C50">
              <w:rPr>
                <w:rFonts w:ascii="Times New Roman" w:hAnsi="Times New Roman" w:cs="Times New Roman"/>
                <w:bCs/>
                <w:i/>
                <w:iCs/>
                <w:sz w:val="28"/>
                <w:szCs w:val="28"/>
              </w:rPr>
              <w:t>(кружок)</w:t>
            </w:r>
          </w:p>
        </w:tc>
        <w:tc>
          <w:tcPr>
            <w:tcW w:w="6051" w:type="dxa"/>
            <w:tcBorders>
              <w:top w:val="single" w:sz="2" w:space="0" w:color="000001"/>
              <w:left w:val="single" w:sz="2" w:space="0" w:color="000001"/>
              <w:bottom w:val="single" w:sz="4" w:space="0" w:color="auto"/>
              <w:right w:val="single" w:sz="2" w:space="0" w:color="000001"/>
            </w:tcBorders>
            <w:shd w:val="clear" w:color="auto" w:fill="auto"/>
            <w:tcMar>
              <w:left w:w="90" w:type="dxa"/>
            </w:tcMar>
          </w:tcPr>
          <w:p w:rsidR="00724A25" w:rsidRDefault="00724A25"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3</w:t>
            </w:r>
          </w:p>
        </w:tc>
      </w:tr>
      <w:tr w:rsidR="00724A25" w:rsidRPr="00DA5C50" w:rsidTr="00B5399D">
        <w:trPr>
          <w:trHeight w:val="240"/>
        </w:trPr>
        <w:tc>
          <w:tcPr>
            <w:tcW w:w="2442" w:type="dxa"/>
            <w:vMerge/>
            <w:tcBorders>
              <w:left w:val="single" w:sz="2" w:space="0" w:color="000001"/>
              <w:bottom w:val="single" w:sz="2" w:space="0" w:color="000001"/>
            </w:tcBorders>
            <w:shd w:val="clear" w:color="auto" w:fill="auto"/>
            <w:tcMar>
              <w:left w:w="90" w:type="dxa"/>
            </w:tcMar>
          </w:tcPr>
          <w:p w:rsidR="00724A25" w:rsidRPr="00DA5C50" w:rsidRDefault="00724A25" w:rsidP="00DA5C50">
            <w:pPr>
              <w:pStyle w:val="af"/>
              <w:jc w:val="center"/>
              <w:rPr>
                <w:rFonts w:ascii="Times New Roman" w:hAnsi="Times New Roman" w:cs="Times New Roman"/>
                <w:b/>
                <w:bCs/>
                <w:sz w:val="28"/>
                <w:szCs w:val="28"/>
              </w:rPr>
            </w:pPr>
          </w:p>
        </w:tc>
        <w:tc>
          <w:tcPr>
            <w:tcW w:w="2655" w:type="dxa"/>
            <w:tcBorders>
              <w:top w:val="single" w:sz="4" w:space="0" w:color="auto"/>
              <w:left w:val="single" w:sz="2" w:space="0" w:color="000001"/>
              <w:bottom w:val="single" w:sz="2" w:space="0" w:color="000001"/>
            </w:tcBorders>
            <w:shd w:val="clear" w:color="auto" w:fill="auto"/>
            <w:tcMar>
              <w:left w:w="90" w:type="dxa"/>
            </w:tcMar>
          </w:tcPr>
          <w:p w:rsidR="00724A25" w:rsidRPr="00DA5C50" w:rsidRDefault="00724A25" w:rsidP="00DA5C50">
            <w:pPr>
              <w:pStyle w:val="af"/>
              <w:jc w:val="center"/>
              <w:rPr>
                <w:rFonts w:ascii="Times New Roman" w:hAnsi="Times New Roman" w:cs="Times New Roman"/>
                <w:sz w:val="28"/>
                <w:szCs w:val="28"/>
              </w:rPr>
            </w:pPr>
            <w:r>
              <w:rPr>
                <w:rFonts w:ascii="Times New Roman" w:hAnsi="Times New Roman" w:cs="Times New Roman"/>
                <w:sz w:val="28"/>
                <w:szCs w:val="28"/>
              </w:rPr>
              <w:t>«Истоки»</w:t>
            </w:r>
          </w:p>
        </w:tc>
        <w:tc>
          <w:tcPr>
            <w:tcW w:w="6051" w:type="dxa"/>
            <w:tcBorders>
              <w:top w:val="single" w:sz="4" w:space="0" w:color="auto"/>
              <w:left w:val="single" w:sz="2" w:space="0" w:color="000001"/>
              <w:bottom w:val="single" w:sz="2" w:space="0" w:color="000001"/>
              <w:right w:val="single" w:sz="2" w:space="0" w:color="000001"/>
            </w:tcBorders>
            <w:shd w:val="clear" w:color="auto" w:fill="auto"/>
            <w:tcMar>
              <w:left w:w="90" w:type="dxa"/>
            </w:tcMar>
          </w:tcPr>
          <w:p w:rsidR="00724A25" w:rsidRDefault="00724A25"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E03A14" w:rsidRPr="00DA5C50" w:rsidTr="00E03A14">
        <w:trPr>
          <w:trHeight w:val="320"/>
        </w:trPr>
        <w:tc>
          <w:tcPr>
            <w:tcW w:w="2442" w:type="dxa"/>
            <w:vMerge w:val="restart"/>
            <w:tcBorders>
              <w:top w:val="single" w:sz="2" w:space="0" w:color="000001"/>
              <w:left w:val="single" w:sz="2" w:space="0" w:color="000001"/>
              <w:bottom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sz w:val="28"/>
                <w:szCs w:val="28"/>
              </w:rPr>
            </w:pPr>
            <w:r w:rsidRPr="00DA5C50">
              <w:rPr>
                <w:rFonts w:ascii="Times New Roman" w:hAnsi="Times New Roman" w:cs="Times New Roman"/>
                <w:b/>
                <w:bCs/>
                <w:sz w:val="28"/>
                <w:szCs w:val="28"/>
              </w:rPr>
              <w:t>Художественно-эстетическое</w:t>
            </w:r>
          </w:p>
        </w:tc>
        <w:tc>
          <w:tcPr>
            <w:tcW w:w="2655" w:type="dxa"/>
            <w:tcBorders>
              <w:top w:val="single" w:sz="2" w:space="0" w:color="000001"/>
              <w:left w:val="single" w:sz="2" w:space="0" w:color="000001"/>
              <w:bottom w:val="single" w:sz="2" w:space="0" w:color="000001"/>
            </w:tcBorders>
            <w:shd w:val="clear" w:color="auto" w:fill="auto"/>
            <w:tcMar>
              <w:left w:w="90" w:type="dxa"/>
            </w:tcMar>
          </w:tcPr>
          <w:p w:rsidR="00E03A14" w:rsidRPr="00DA5C50" w:rsidRDefault="00E03A14" w:rsidP="00724A25">
            <w:pPr>
              <w:pStyle w:val="af"/>
              <w:jc w:val="center"/>
              <w:rPr>
                <w:rFonts w:ascii="Times New Roman" w:hAnsi="Times New Roman" w:cs="Times New Roman"/>
                <w:sz w:val="28"/>
                <w:szCs w:val="28"/>
              </w:rPr>
            </w:pPr>
            <w:r w:rsidRPr="00DA5C50">
              <w:rPr>
                <w:rFonts w:ascii="Times New Roman" w:hAnsi="Times New Roman" w:cs="Times New Roman"/>
                <w:sz w:val="28"/>
                <w:szCs w:val="28"/>
              </w:rPr>
              <w:t>«</w:t>
            </w:r>
            <w:r w:rsidR="00724A25">
              <w:rPr>
                <w:rFonts w:ascii="Times New Roman" w:hAnsi="Times New Roman" w:cs="Times New Roman"/>
                <w:sz w:val="28"/>
                <w:szCs w:val="28"/>
              </w:rPr>
              <w:t>Шире круг»</w:t>
            </w: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724A25"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E03A14" w:rsidRPr="00DA5C50" w:rsidTr="00E03A14">
        <w:trPr>
          <w:trHeight w:val="320"/>
        </w:trPr>
        <w:tc>
          <w:tcPr>
            <w:tcW w:w="2442" w:type="dxa"/>
            <w:vMerge/>
            <w:tcBorders>
              <w:top w:val="single" w:sz="2" w:space="0" w:color="000001"/>
              <w:left w:val="single" w:sz="2" w:space="0" w:color="000001"/>
              <w:bottom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2" w:space="0" w:color="000001"/>
            </w:tcBorders>
            <w:shd w:val="clear" w:color="auto" w:fill="auto"/>
            <w:tcMar>
              <w:left w:w="90" w:type="dxa"/>
            </w:tcMar>
          </w:tcPr>
          <w:p w:rsidR="0045040D" w:rsidRPr="00D67EBA" w:rsidRDefault="0045040D" w:rsidP="0045040D">
            <w:pPr>
              <w:pStyle w:val="af"/>
              <w:jc w:val="center"/>
              <w:rPr>
                <w:rFonts w:ascii="Times New Roman" w:hAnsi="Times New Roman" w:cs="Times New Roman"/>
                <w:b/>
                <w:bCs/>
                <w:i/>
                <w:iCs/>
                <w:sz w:val="28"/>
                <w:szCs w:val="28"/>
              </w:rPr>
            </w:pPr>
            <w:r w:rsidRPr="00DA5C50">
              <w:rPr>
                <w:rFonts w:ascii="Times New Roman" w:hAnsi="Times New Roman" w:cs="Times New Roman"/>
                <w:sz w:val="28"/>
                <w:szCs w:val="28"/>
              </w:rPr>
              <w:t>«</w:t>
            </w:r>
            <w:r>
              <w:rPr>
                <w:rFonts w:ascii="Times New Roman" w:hAnsi="Times New Roman" w:cs="Times New Roman"/>
                <w:sz w:val="28"/>
                <w:szCs w:val="28"/>
              </w:rPr>
              <w:t>Фортепиано»</w:t>
            </w:r>
          </w:p>
          <w:p w:rsidR="00E03A14" w:rsidRPr="00DA5C50" w:rsidRDefault="00E03A14" w:rsidP="00DA5C50">
            <w:pPr>
              <w:pStyle w:val="af"/>
              <w:jc w:val="center"/>
              <w:rPr>
                <w:rFonts w:ascii="Times New Roman" w:hAnsi="Times New Roman" w:cs="Times New Roman"/>
                <w:sz w:val="28"/>
                <w:szCs w:val="28"/>
              </w:rPr>
            </w:pP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45040D" w:rsidP="00DA5C50">
            <w:pPr>
              <w:pStyle w:val="af"/>
              <w:jc w:val="center"/>
              <w:rPr>
                <w:rFonts w:ascii="Times New Roman" w:hAnsi="Times New Roman" w:cs="Times New Roman"/>
                <w:bCs/>
                <w:sz w:val="28"/>
                <w:szCs w:val="28"/>
              </w:rPr>
            </w:pPr>
            <w:proofErr w:type="spellStart"/>
            <w:r>
              <w:rPr>
                <w:rFonts w:ascii="Times New Roman" w:hAnsi="Times New Roman" w:cs="Times New Roman"/>
                <w:bCs/>
                <w:sz w:val="28"/>
                <w:szCs w:val="28"/>
              </w:rPr>
              <w:t>МУЗ</w:t>
            </w:r>
            <w:proofErr w:type="gramStart"/>
            <w:r>
              <w:rPr>
                <w:rFonts w:ascii="Times New Roman" w:hAnsi="Times New Roman" w:cs="Times New Roman"/>
                <w:bCs/>
                <w:sz w:val="28"/>
                <w:szCs w:val="28"/>
              </w:rPr>
              <w:t>.Ш</w:t>
            </w:r>
            <w:proofErr w:type="gramEnd"/>
            <w:r>
              <w:rPr>
                <w:rFonts w:ascii="Times New Roman" w:hAnsi="Times New Roman" w:cs="Times New Roman"/>
                <w:bCs/>
                <w:sz w:val="28"/>
                <w:szCs w:val="28"/>
              </w:rPr>
              <w:t>кола</w:t>
            </w:r>
            <w:proofErr w:type="spellEnd"/>
          </w:p>
        </w:tc>
      </w:tr>
      <w:tr w:rsidR="00724A25" w:rsidRPr="00DA5C50" w:rsidTr="00790430">
        <w:trPr>
          <w:trHeight w:val="320"/>
        </w:trPr>
        <w:tc>
          <w:tcPr>
            <w:tcW w:w="2442" w:type="dxa"/>
            <w:vMerge/>
            <w:tcBorders>
              <w:top w:val="single" w:sz="2" w:space="0" w:color="000001"/>
              <w:left w:val="single" w:sz="2" w:space="0" w:color="000001"/>
              <w:bottom w:val="single" w:sz="2" w:space="0" w:color="000001"/>
            </w:tcBorders>
            <w:shd w:val="clear" w:color="auto" w:fill="auto"/>
            <w:tcMar>
              <w:left w:w="90" w:type="dxa"/>
            </w:tcMar>
          </w:tcPr>
          <w:p w:rsidR="00724A25" w:rsidRPr="00DA5C50" w:rsidRDefault="00724A25"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2" w:space="0" w:color="000001"/>
            </w:tcBorders>
            <w:shd w:val="clear" w:color="auto" w:fill="auto"/>
            <w:tcMar>
              <w:left w:w="90" w:type="dxa"/>
            </w:tcMar>
          </w:tcPr>
          <w:p w:rsidR="00724A25" w:rsidRPr="00DA5C50" w:rsidRDefault="00334352" w:rsidP="00DA5C50">
            <w:pPr>
              <w:pStyle w:val="af"/>
              <w:jc w:val="center"/>
              <w:rPr>
                <w:rFonts w:ascii="Times New Roman" w:hAnsi="Times New Roman" w:cs="Times New Roman"/>
                <w:sz w:val="28"/>
                <w:szCs w:val="28"/>
              </w:rPr>
            </w:pPr>
            <w:r>
              <w:rPr>
                <w:rFonts w:ascii="Times New Roman" w:hAnsi="Times New Roman" w:cs="Times New Roman"/>
                <w:sz w:val="28"/>
                <w:szCs w:val="28"/>
              </w:rPr>
              <w:t>«Книголюбы»</w:t>
            </w: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724A25" w:rsidRDefault="00334352" w:rsidP="00DA5C50">
            <w:pPr>
              <w:pStyle w:val="af"/>
              <w:jc w:val="cente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1</w:t>
            </w:r>
          </w:p>
        </w:tc>
      </w:tr>
      <w:tr w:rsidR="00413ACA" w:rsidRPr="00DA5C50" w:rsidTr="00DB5550">
        <w:trPr>
          <w:trHeight w:val="195"/>
        </w:trPr>
        <w:tc>
          <w:tcPr>
            <w:tcW w:w="2442" w:type="dxa"/>
            <w:vMerge/>
            <w:tcBorders>
              <w:top w:val="single" w:sz="2" w:space="0" w:color="000001"/>
              <w:left w:val="single" w:sz="2" w:space="0" w:color="000001"/>
              <w:bottom w:val="single" w:sz="4" w:space="0" w:color="auto"/>
            </w:tcBorders>
            <w:shd w:val="clear" w:color="auto" w:fill="auto"/>
            <w:tcMar>
              <w:left w:w="90" w:type="dxa"/>
            </w:tcMar>
          </w:tcPr>
          <w:p w:rsidR="00413ACA" w:rsidRPr="00DA5C50" w:rsidRDefault="00413ACA"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4" w:space="0" w:color="auto"/>
            </w:tcBorders>
            <w:shd w:val="clear" w:color="auto" w:fill="auto"/>
            <w:tcMar>
              <w:left w:w="90" w:type="dxa"/>
            </w:tcMar>
          </w:tcPr>
          <w:p w:rsidR="00413ACA" w:rsidRPr="00D67EBA" w:rsidRDefault="00413ACA" w:rsidP="00DA5C50">
            <w:pPr>
              <w:pStyle w:val="af"/>
              <w:jc w:val="center"/>
              <w:rPr>
                <w:rFonts w:ascii="Times New Roman" w:hAnsi="Times New Roman" w:cs="Times New Roman"/>
                <w:b/>
                <w:sz w:val="28"/>
                <w:szCs w:val="28"/>
              </w:rPr>
            </w:pPr>
          </w:p>
        </w:tc>
        <w:tc>
          <w:tcPr>
            <w:tcW w:w="6051" w:type="dxa"/>
            <w:vMerge w:val="restart"/>
            <w:tcBorders>
              <w:top w:val="single" w:sz="2" w:space="0" w:color="000001"/>
              <w:left w:val="single" w:sz="2" w:space="0" w:color="000001"/>
              <w:right w:val="single" w:sz="2" w:space="0" w:color="000001"/>
            </w:tcBorders>
            <w:shd w:val="clear" w:color="auto" w:fill="auto"/>
            <w:tcMar>
              <w:left w:w="90" w:type="dxa"/>
            </w:tcMar>
          </w:tcPr>
          <w:p w:rsidR="00413ACA" w:rsidRDefault="0045040D" w:rsidP="0045040D">
            <w:pPr>
              <w:pStyle w:val="af"/>
              <w:rPr>
                <w:rFonts w:ascii="Times New Roman" w:hAnsi="Times New Roman" w:cs="Times New Roman"/>
                <w:bCs/>
                <w:sz w:val="28"/>
                <w:szCs w:val="28"/>
              </w:rPr>
            </w:pPr>
            <w:r>
              <w:rPr>
                <w:rFonts w:ascii="Times New Roman" w:hAnsi="Times New Roman" w:cs="Times New Roman"/>
                <w:bCs/>
                <w:sz w:val="28"/>
                <w:szCs w:val="28"/>
              </w:rPr>
              <w:t xml:space="preserve">                                      1</w:t>
            </w:r>
          </w:p>
        </w:tc>
      </w:tr>
      <w:tr w:rsidR="00413ACA" w:rsidRPr="00DA5C50" w:rsidTr="0045040D">
        <w:trPr>
          <w:trHeight w:val="322"/>
        </w:trPr>
        <w:tc>
          <w:tcPr>
            <w:tcW w:w="2442" w:type="dxa"/>
            <w:vMerge w:val="restart"/>
            <w:tcBorders>
              <w:top w:val="single" w:sz="4" w:space="0" w:color="auto"/>
              <w:left w:val="single" w:sz="2" w:space="0" w:color="000001"/>
              <w:bottom w:val="single" w:sz="2" w:space="0" w:color="000001"/>
            </w:tcBorders>
            <w:shd w:val="clear" w:color="auto" w:fill="auto"/>
            <w:tcMar>
              <w:left w:w="90" w:type="dxa"/>
            </w:tcMar>
          </w:tcPr>
          <w:p w:rsidR="00413ACA" w:rsidRPr="00DA5C50" w:rsidRDefault="0045040D" w:rsidP="00DA5C50">
            <w:pPr>
              <w:pStyle w:val="af"/>
              <w:jc w:val="center"/>
              <w:rPr>
                <w:rFonts w:ascii="Times New Roman" w:hAnsi="Times New Roman" w:cs="Times New Roman"/>
                <w:b/>
                <w:bCs/>
                <w:sz w:val="28"/>
                <w:szCs w:val="28"/>
              </w:rPr>
            </w:pPr>
            <w:r>
              <w:rPr>
                <w:rFonts w:ascii="Times New Roman" w:hAnsi="Times New Roman" w:cs="Times New Roman"/>
                <w:b/>
                <w:bCs/>
                <w:sz w:val="28"/>
                <w:szCs w:val="28"/>
              </w:rPr>
              <w:t>Эколого-биологическое</w:t>
            </w:r>
          </w:p>
        </w:tc>
        <w:tc>
          <w:tcPr>
            <w:tcW w:w="2655" w:type="dxa"/>
            <w:vMerge w:val="restart"/>
            <w:tcBorders>
              <w:top w:val="single" w:sz="4" w:space="0" w:color="auto"/>
              <w:left w:val="single" w:sz="2" w:space="0" w:color="000001"/>
            </w:tcBorders>
            <w:shd w:val="clear" w:color="auto" w:fill="auto"/>
            <w:tcMar>
              <w:left w:w="90" w:type="dxa"/>
            </w:tcMar>
          </w:tcPr>
          <w:p w:rsidR="00413ACA" w:rsidRPr="00D67EBA" w:rsidRDefault="0045040D" w:rsidP="00DA5C50">
            <w:pPr>
              <w:pStyle w:val="af"/>
              <w:jc w:val="center"/>
              <w:rPr>
                <w:rFonts w:ascii="Times New Roman" w:hAnsi="Times New Roman" w:cs="Times New Roman"/>
                <w:b/>
                <w:sz w:val="28"/>
                <w:szCs w:val="28"/>
              </w:rPr>
            </w:pPr>
            <w:r>
              <w:rPr>
                <w:rFonts w:ascii="Times New Roman" w:hAnsi="Times New Roman" w:cs="Times New Roman"/>
                <w:b/>
                <w:sz w:val="28"/>
                <w:szCs w:val="28"/>
              </w:rPr>
              <w:t>«Юный эколог»</w:t>
            </w:r>
          </w:p>
        </w:tc>
        <w:tc>
          <w:tcPr>
            <w:tcW w:w="6051" w:type="dxa"/>
            <w:vMerge/>
            <w:tcBorders>
              <w:left w:val="single" w:sz="2" w:space="0" w:color="000001"/>
              <w:bottom w:val="single" w:sz="4" w:space="0" w:color="auto"/>
              <w:right w:val="single" w:sz="2" w:space="0" w:color="000001"/>
            </w:tcBorders>
            <w:shd w:val="clear" w:color="auto" w:fill="auto"/>
            <w:tcMar>
              <w:left w:w="90" w:type="dxa"/>
            </w:tcMar>
          </w:tcPr>
          <w:p w:rsidR="00413ACA" w:rsidRDefault="00413ACA" w:rsidP="00DA5C50">
            <w:pPr>
              <w:pStyle w:val="af"/>
              <w:jc w:val="center"/>
              <w:rPr>
                <w:rFonts w:ascii="Times New Roman" w:hAnsi="Times New Roman" w:cs="Times New Roman"/>
                <w:bCs/>
                <w:sz w:val="28"/>
                <w:szCs w:val="28"/>
              </w:rPr>
            </w:pPr>
          </w:p>
        </w:tc>
      </w:tr>
      <w:tr w:rsidR="00413ACA" w:rsidRPr="00DA5C50" w:rsidTr="0045040D">
        <w:trPr>
          <w:trHeight w:val="345"/>
        </w:trPr>
        <w:tc>
          <w:tcPr>
            <w:tcW w:w="2442" w:type="dxa"/>
            <w:vMerge/>
            <w:tcBorders>
              <w:top w:val="single" w:sz="4" w:space="0" w:color="auto"/>
              <w:left w:val="single" w:sz="2" w:space="0" w:color="000001"/>
              <w:bottom w:val="single" w:sz="2" w:space="0" w:color="000001"/>
            </w:tcBorders>
            <w:shd w:val="clear" w:color="auto" w:fill="auto"/>
            <w:tcMar>
              <w:left w:w="90" w:type="dxa"/>
            </w:tcMar>
          </w:tcPr>
          <w:p w:rsidR="00413ACA" w:rsidRPr="00DA5C50" w:rsidRDefault="00413ACA" w:rsidP="00DA5C50">
            <w:pPr>
              <w:pStyle w:val="af"/>
              <w:jc w:val="center"/>
              <w:rPr>
                <w:rFonts w:ascii="Times New Roman" w:hAnsi="Times New Roman" w:cs="Times New Roman"/>
                <w:b/>
                <w:bCs/>
                <w:sz w:val="28"/>
                <w:szCs w:val="28"/>
              </w:rPr>
            </w:pPr>
          </w:p>
        </w:tc>
        <w:tc>
          <w:tcPr>
            <w:tcW w:w="2655" w:type="dxa"/>
            <w:vMerge/>
            <w:tcBorders>
              <w:left w:val="single" w:sz="2" w:space="0" w:color="000001"/>
              <w:bottom w:val="single" w:sz="2" w:space="0" w:color="000001"/>
            </w:tcBorders>
            <w:shd w:val="clear" w:color="auto" w:fill="auto"/>
            <w:tcMar>
              <w:left w:w="90" w:type="dxa"/>
            </w:tcMar>
          </w:tcPr>
          <w:p w:rsidR="00413ACA" w:rsidRPr="00D67EBA" w:rsidRDefault="00413ACA" w:rsidP="00DA5C50">
            <w:pPr>
              <w:pStyle w:val="af"/>
              <w:jc w:val="center"/>
              <w:rPr>
                <w:rFonts w:ascii="Times New Roman" w:hAnsi="Times New Roman" w:cs="Times New Roman"/>
                <w:b/>
                <w:sz w:val="28"/>
                <w:szCs w:val="28"/>
              </w:rPr>
            </w:pPr>
          </w:p>
        </w:tc>
        <w:tc>
          <w:tcPr>
            <w:tcW w:w="6051" w:type="dxa"/>
            <w:tcBorders>
              <w:top w:val="nil"/>
              <w:left w:val="single" w:sz="2" w:space="0" w:color="000001"/>
              <w:bottom w:val="single" w:sz="2" w:space="0" w:color="000001"/>
              <w:right w:val="single" w:sz="2" w:space="0" w:color="000001"/>
            </w:tcBorders>
            <w:shd w:val="clear" w:color="auto" w:fill="auto"/>
            <w:tcMar>
              <w:left w:w="90" w:type="dxa"/>
            </w:tcMar>
          </w:tcPr>
          <w:p w:rsidR="00413ACA" w:rsidRDefault="00413ACA" w:rsidP="00DA5C50">
            <w:pPr>
              <w:pStyle w:val="af"/>
              <w:jc w:val="center"/>
              <w:rPr>
                <w:rFonts w:ascii="Times New Roman" w:hAnsi="Times New Roman" w:cs="Times New Roman"/>
                <w:bCs/>
                <w:sz w:val="28"/>
                <w:szCs w:val="28"/>
              </w:rPr>
            </w:pPr>
          </w:p>
        </w:tc>
      </w:tr>
      <w:tr w:rsidR="00E03A14" w:rsidRPr="00DA5C50" w:rsidTr="00E03A14">
        <w:trPr>
          <w:trHeight w:val="320"/>
        </w:trPr>
        <w:tc>
          <w:tcPr>
            <w:tcW w:w="2442" w:type="dxa"/>
            <w:vMerge/>
            <w:tcBorders>
              <w:top w:val="single" w:sz="2" w:space="0" w:color="000001"/>
              <w:left w:val="single" w:sz="2" w:space="0" w:color="000001"/>
              <w:bottom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2" w:space="0" w:color="000001"/>
            </w:tcBorders>
            <w:shd w:val="clear" w:color="auto" w:fill="auto"/>
            <w:tcMar>
              <w:left w:w="90" w:type="dxa"/>
            </w:tcMar>
          </w:tcPr>
          <w:p w:rsidR="00E03A14" w:rsidRPr="00D67EBA" w:rsidRDefault="0045040D" w:rsidP="00334352">
            <w:pPr>
              <w:pStyle w:val="af"/>
              <w:jc w:val="center"/>
              <w:rPr>
                <w:rFonts w:ascii="Times New Roman" w:hAnsi="Times New Roman" w:cs="Times New Roman"/>
                <w:b/>
                <w:sz w:val="28"/>
                <w:szCs w:val="28"/>
              </w:rPr>
            </w:pPr>
            <w:r>
              <w:rPr>
                <w:rFonts w:ascii="Times New Roman" w:hAnsi="Times New Roman" w:cs="Times New Roman"/>
                <w:b/>
                <w:sz w:val="28"/>
                <w:szCs w:val="28"/>
              </w:rPr>
              <w:t>«Юный биолог»</w:t>
            </w: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45040D"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8F493C" w:rsidRPr="00DA5C50" w:rsidTr="005F4707">
        <w:trPr>
          <w:trHeight w:val="630"/>
        </w:trPr>
        <w:tc>
          <w:tcPr>
            <w:tcW w:w="2442" w:type="dxa"/>
            <w:vMerge w:val="restart"/>
            <w:tcBorders>
              <w:top w:val="single" w:sz="2" w:space="0" w:color="000001"/>
              <w:left w:val="single" w:sz="2" w:space="0" w:color="000001"/>
            </w:tcBorders>
            <w:shd w:val="clear" w:color="auto" w:fill="auto"/>
            <w:tcMar>
              <w:left w:w="90" w:type="dxa"/>
            </w:tcMar>
          </w:tcPr>
          <w:p w:rsidR="008F493C" w:rsidRPr="00DA5C50" w:rsidRDefault="008F493C" w:rsidP="00DA5C50">
            <w:pPr>
              <w:pStyle w:val="af"/>
              <w:jc w:val="center"/>
              <w:rPr>
                <w:rFonts w:ascii="Times New Roman" w:hAnsi="Times New Roman" w:cs="Times New Roman"/>
                <w:b/>
                <w:bCs/>
                <w:sz w:val="28"/>
                <w:szCs w:val="28"/>
              </w:rPr>
            </w:pPr>
            <w:r w:rsidRPr="00DA5C50">
              <w:rPr>
                <w:rFonts w:ascii="Times New Roman" w:hAnsi="Times New Roman" w:cs="Times New Roman"/>
                <w:b/>
                <w:bCs/>
                <w:sz w:val="28"/>
                <w:szCs w:val="28"/>
              </w:rPr>
              <w:t>Военно-патриотическое</w:t>
            </w:r>
          </w:p>
        </w:tc>
        <w:tc>
          <w:tcPr>
            <w:tcW w:w="2655" w:type="dxa"/>
            <w:tcBorders>
              <w:top w:val="single" w:sz="2" w:space="0" w:color="000001"/>
              <w:left w:val="single" w:sz="2" w:space="0" w:color="000001"/>
              <w:bottom w:val="single" w:sz="4" w:space="0" w:color="auto"/>
            </w:tcBorders>
            <w:shd w:val="clear" w:color="auto" w:fill="auto"/>
            <w:tcMar>
              <w:left w:w="90" w:type="dxa"/>
            </w:tcMar>
          </w:tcPr>
          <w:p w:rsidR="008F493C" w:rsidRPr="00DA5C50" w:rsidRDefault="008F493C" w:rsidP="00DA5C50">
            <w:pPr>
              <w:pStyle w:val="af"/>
              <w:jc w:val="center"/>
              <w:rPr>
                <w:rFonts w:ascii="Times New Roman" w:hAnsi="Times New Roman" w:cs="Times New Roman"/>
                <w:sz w:val="28"/>
                <w:szCs w:val="28"/>
              </w:rPr>
            </w:pPr>
            <w:r w:rsidRPr="00DA5C50">
              <w:rPr>
                <w:rFonts w:ascii="Times New Roman" w:hAnsi="Times New Roman" w:cs="Times New Roman"/>
                <w:sz w:val="28"/>
                <w:szCs w:val="28"/>
              </w:rPr>
              <w:t>«</w:t>
            </w:r>
            <w:r>
              <w:rPr>
                <w:rFonts w:ascii="Times New Roman" w:hAnsi="Times New Roman" w:cs="Times New Roman"/>
                <w:sz w:val="28"/>
                <w:szCs w:val="28"/>
              </w:rPr>
              <w:t>ТОКС</w:t>
            </w:r>
            <w:r w:rsidRPr="00DA5C50">
              <w:rPr>
                <w:rFonts w:ascii="Times New Roman" w:hAnsi="Times New Roman" w:cs="Times New Roman"/>
                <w:sz w:val="28"/>
                <w:szCs w:val="28"/>
              </w:rPr>
              <w:t>»</w:t>
            </w:r>
          </w:p>
          <w:p w:rsidR="008F493C" w:rsidRPr="00D67EBA" w:rsidRDefault="008F493C" w:rsidP="00DA5C50">
            <w:pPr>
              <w:pStyle w:val="af"/>
              <w:jc w:val="center"/>
              <w:rPr>
                <w:rFonts w:ascii="Times New Roman" w:hAnsi="Times New Roman" w:cs="Times New Roman"/>
                <w:b/>
                <w:sz w:val="28"/>
                <w:szCs w:val="28"/>
              </w:rPr>
            </w:pPr>
            <w:r w:rsidRPr="00D67EBA">
              <w:rPr>
                <w:rFonts w:ascii="Times New Roman" w:hAnsi="Times New Roman" w:cs="Times New Roman"/>
                <w:b/>
                <w:bCs/>
                <w:i/>
                <w:iCs/>
                <w:sz w:val="28"/>
                <w:szCs w:val="28"/>
              </w:rPr>
              <w:t>(кружок)</w:t>
            </w:r>
          </w:p>
        </w:tc>
        <w:tc>
          <w:tcPr>
            <w:tcW w:w="6051" w:type="dxa"/>
            <w:tcBorders>
              <w:top w:val="single" w:sz="2" w:space="0" w:color="000001"/>
              <w:left w:val="single" w:sz="2" w:space="0" w:color="000001"/>
              <w:bottom w:val="single" w:sz="4" w:space="0" w:color="auto"/>
              <w:right w:val="single" w:sz="2" w:space="0" w:color="000001"/>
            </w:tcBorders>
            <w:shd w:val="clear" w:color="auto" w:fill="auto"/>
            <w:tcMar>
              <w:left w:w="90" w:type="dxa"/>
            </w:tcMar>
          </w:tcPr>
          <w:p w:rsidR="008F493C" w:rsidRDefault="008F493C" w:rsidP="00DA5C50">
            <w:pPr>
              <w:pStyle w:val="af"/>
              <w:jc w:val="center"/>
              <w:rPr>
                <w:rFonts w:ascii="Times New Roman" w:hAnsi="Times New Roman" w:cs="Times New Roman"/>
                <w:bCs/>
                <w:sz w:val="28"/>
                <w:szCs w:val="28"/>
              </w:rPr>
            </w:pPr>
          </w:p>
          <w:p w:rsidR="008F493C" w:rsidRPr="00DA5C50" w:rsidRDefault="008F493C" w:rsidP="00DA5C50">
            <w:pPr>
              <w:pStyle w:val="af"/>
              <w:jc w:val="center"/>
              <w:rPr>
                <w:rFonts w:ascii="Times New Roman" w:hAnsi="Times New Roman" w:cs="Times New Roman"/>
                <w:bCs/>
                <w:sz w:val="28"/>
                <w:szCs w:val="28"/>
              </w:rPr>
            </w:pPr>
          </w:p>
        </w:tc>
      </w:tr>
      <w:tr w:rsidR="008F493C" w:rsidRPr="00DA5C50" w:rsidTr="005F4707">
        <w:trPr>
          <w:trHeight w:val="825"/>
        </w:trPr>
        <w:tc>
          <w:tcPr>
            <w:tcW w:w="2442" w:type="dxa"/>
            <w:vMerge/>
            <w:tcBorders>
              <w:left w:val="single" w:sz="2" w:space="0" w:color="000001"/>
              <w:bottom w:val="single" w:sz="2" w:space="0" w:color="000001"/>
            </w:tcBorders>
            <w:shd w:val="clear" w:color="auto" w:fill="auto"/>
            <w:tcMar>
              <w:left w:w="90" w:type="dxa"/>
            </w:tcMar>
          </w:tcPr>
          <w:p w:rsidR="008F493C" w:rsidRPr="00DA5C50" w:rsidRDefault="008F493C" w:rsidP="00DA5C50">
            <w:pPr>
              <w:pStyle w:val="af"/>
              <w:jc w:val="center"/>
              <w:rPr>
                <w:rFonts w:ascii="Times New Roman" w:hAnsi="Times New Roman" w:cs="Times New Roman"/>
                <w:b/>
                <w:bCs/>
                <w:sz w:val="28"/>
                <w:szCs w:val="28"/>
              </w:rPr>
            </w:pPr>
          </w:p>
        </w:tc>
        <w:tc>
          <w:tcPr>
            <w:tcW w:w="2655" w:type="dxa"/>
            <w:tcBorders>
              <w:top w:val="single" w:sz="4" w:space="0" w:color="auto"/>
              <w:left w:val="single" w:sz="2" w:space="0" w:color="000001"/>
              <w:bottom w:val="single" w:sz="2" w:space="0" w:color="000001"/>
            </w:tcBorders>
            <w:shd w:val="clear" w:color="auto" w:fill="auto"/>
            <w:tcMar>
              <w:left w:w="90" w:type="dxa"/>
            </w:tcMar>
          </w:tcPr>
          <w:p w:rsidR="008F493C" w:rsidRPr="00DA5C50" w:rsidRDefault="008F493C" w:rsidP="00DA5C50">
            <w:pPr>
              <w:pStyle w:val="af"/>
              <w:jc w:val="center"/>
              <w:rPr>
                <w:rFonts w:ascii="Times New Roman" w:hAnsi="Times New Roman" w:cs="Times New Roman"/>
                <w:sz w:val="28"/>
                <w:szCs w:val="28"/>
              </w:rPr>
            </w:pPr>
            <w:r>
              <w:rPr>
                <w:rFonts w:ascii="Times New Roman" w:hAnsi="Times New Roman" w:cs="Times New Roman"/>
                <w:b/>
                <w:sz w:val="28"/>
                <w:szCs w:val="28"/>
              </w:rPr>
              <w:t>«Юные пожарники»</w:t>
            </w:r>
          </w:p>
        </w:tc>
        <w:tc>
          <w:tcPr>
            <w:tcW w:w="6051" w:type="dxa"/>
            <w:tcBorders>
              <w:top w:val="single" w:sz="4" w:space="0" w:color="auto"/>
              <w:left w:val="single" w:sz="2" w:space="0" w:color="000001"/>
              <w:bottom w:val="single" w:sz="2" w:space="0" w:color="000001"/>
              <w:right w:val="single" w:sz="2" w:space="0" w:color="000001"/>
            </w:tcBorders>
            <w:shd w:val="clear" w:color="auto" w:fill="auto"/>
            <w:tcMar>
              <w:left w:w="90" w:type="dxa"/>
            </w:tcMar>
          </w:tcPr>
          <w:p w:rsidR="008F493C" w:rsidRDefault="008F493C" w:rsidP="00DA5C50">
            <w:pPr>
              <w:pStyle w:val="af"/>
              <w:jc w:val="center"/>
              <w:rPr>
                <w:rFonts w:ascii="Times New Roman" w:hAnsi="Times New Roman" w:cs="Times New Roman"/>
                <w:bCs/>
                <w:sz w:val="28"/>
                <w:szCs w:val="28"/>
              </w:rPr>
            </w:pPr>
          </w:p>
          <w:p w:rsidR="008F493C" w:rsidRDefault="008F493C"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E03A14" w:rsidRPr="00DA5C50" w:rsidTr="00E03A14">
        <w:trPr>
          <w:trHeight w:val="320"/>
        </w:trPr>
        <w:tc>
          <w:tcPr>
            <w:tcW w:w="2442" w:type="dxa"/>
            <w:vMerge w:val="restart"/>
            <w:tcBorders>
              <w:top w:val="single" w:sz="2" w:space="0" w:color="000001"/>
              <w:left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r w:rsidRPr="00DA5C50">
              <w:rPr>
                <w:rFonts w:ascii="Times New Roman" w:hAnsi="Times New Roman" w:cs="Times New Roman"/>
                <w:b/>
                <w:bCs/>
                <w:sz w:val="28"/>
                <w:szCs w:val="28"/>
              </w:rPr>
              <w:t>Физкультурно-спортивное</w:t>
            </w:r>
          </w:p>
        </w:tc>
        <w:tc>
          <w:tcPr>
            <w:tcW w:w="2655" w:type="dxa"/>
            <w:tcBorders>
              <w:top w:val="single" w:sz="2" w:space="0" w:color="000001"/>
              <w:left w:val="single" w:sz="2" w:space="0" w:color="000001"/>
              <w:bottom w:val="single" w:sz="2" w:space="0" w:color="000001"/>
            </w:tcBorders>
            <w:shd w:val="clear" w:color="auto" w:fill="auto"/>
            <w:tcMar>
              <w:left w:w="90" w:type="dxa"/>
            </w:tcMar>
          </w:tcPr>
          <w:p w:rsidR="00334352" w:rsidRPr="00D67EBA" w:rsidRDefault="00E03A14" w:rsidP="00334352">
            <w:pPr>
              <w:pStyle w:val="af"/>
              <w:jc w:val="center"/>
              <w:rPr>
                <w:rFonts w:ascii="Times New Roman" w:hAnsi="Times New Roman" w:cs="Times New Roman"/>
                <w:b/>
                <w:bCs/>
                <w:i/>
                <w:iCs/>
                <w:sz w:val="28"/>
                <w:szCs w:val="28"/>
              </w:rPr>
            </w:pPr>
            <w:r w:rsidRPr="00DA5C50">
              <w:rPr>
                <w:rFonts w:ascii="Times New Roman" w:hAnsi="Times New Roman" w:cs="Times New Roman"/>
                <w:sz w:val="28"/>
                <w:szCs w:val="28"/>
              </w:rPr>
              <w:t>«</w:t>
            </w:r>
            <w:r w:rsidR="00334352">
              <w:rPr>
                <w:rFonts w:ascii="Times New Roman" w:hAnsi="Times New Roman" w:cs="Times New Roman"/>
                <w:sz w:val="28"/>
                <w:szCs w:val="28"/>
              </w:rPr>
              <w:t>Футбол»</w:t>
            </w:r>
          </w:p>
          <w:p w:rsidR="00E03A14" w:rsidRPr="00D67EBA" w:rsidRDefault="00334352" w:rsidP="00DA5C50">
            <w:pPr>
              <w:pStyle w:val="af"/>
              <w:jc w:val="center"/>
              <w:rPr>
                <w:rFonts w:ascii="Times New Roman" w:hAnsi="Times New Roman" w:cs="Times New Roman"/>
                <w:b/>
                <w:bCs/>
                <w:i/>
                <w:iCs/>
                <w:sz w:val="28"/>
                <w:szCs w:val="28"/>
              </w:rPr>
            </w:pPr>
            <w:proofErr w:type="gramStart"/>
            <w:r>
              <w:rPr>
                <w:rFonts w:ascii="Times New Roman" w:hAnsi="Times New Roman" w:cs="Times New Roman"/>
                <w:b/>
                <w:bCs/>
                <w:i/>
                <w:iCs/>
                <w:sz w:val="28"/>
                <w:szCs w:val="28"/>
              </w:rPr>
              <w:t>(секция»</w:t>
            </w:r>
            <w:proofErr w:type="gramEnd"/>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334352"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E03A14" w:rsidRPr="00DA5C50" w:rsidTr="00E03A14">
        <w:trPr>
          <w:trHeight w:val="320"/>
        </w:trPr>
        <w:tc>
          <w:tcPr>
            <w:tcW w:w="2442" w:type="dxa"/>
            <w:vMerge/>
            <w:tcBorders>
              <w:left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sz w:val="28"/>
                <w:szCs w:val="28"/>
              </w:rPr>
            </w:pPr>
            <w:r w:rsidRPr="00DA5C50">
              <w:rPr>
                <w:rFonts w:ascii="Times New Roman" w:hAnsi="Times New Roman" w:cs="Times New Roman"/>
                <w:sz w:val="28"/>
                <w:szCs w:val="28"/>
              </w:rPr>
              <w:t>«Волейбол»</w:t>
            </w:r>
          </w:p>
          <w:p w:rsidR="00E03A14" w:rsidRPr="00D67EBA" w:rsidRDefault="00E03A14" w:rsidP="00DA5C50">
            <w:pPr>
              <w:pStyle w:val="af"/>
              <w:jc w:val="center"/>
              <w:rPr>
                <w:rFonts w:ascii="Times New Roman" w:hAnsi="Times New Roman" w:cs="Times New Roman"/>
                <w:b/>
                <w:bCs/>
                <w:i/>
                <w:iCs/>
                <w:sz w:val="28"/>
                <w:szCs w:val="28"/>
              </w:rPr>
            </w:pPr>
            <w:r w:rsidRPr="00D67EBA">
              <w:rPr>
                <w:rFonts w:ascii="Times New Roman" w:hAnsi="Times New Roman" w:cs="Times New Roman"/>
                <w:b/>
                <w:bCs/>
                <w:i/>
                <w:iCs/>
                <w:sz w:val="28"/>
                <w:szCs w:val="28"/>
              </w:rPr>
              <w:t>(секция)</w:t>
            </w: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E03A14"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E03A14" w:rsidRPr="00DA5C50" w:rsidTr="00E03A14">
        <w:trPr>
          <w:trHeight w:val="320"/>
        </w:trPr>
        <w:tc>
          <w:tcPr>
            <w:tcW w:w="2442" w:type="dxa"/>
            <w:vMerge/>
            <w:tcBorders>
              <w:left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2" w:space="0" w:color="000001"/>
            </w:tcBorders>
            <w:shd w:val="clear" w:color="auto" w:fill="auto"/>
            <w:tcMar>
              <w:left w:w="90" w:type="dxa"/>
            </w:tcMar>
          </w:tcPr>
          <w:p w:rsidR="00E03A14" w:rsidRPr="00D67EBA" w:rsidRDefault="00E03A14" w:rsidP="005B71A8">
            <w:pPr>
              <w:pStyle w:val="af"/>
              <w:jc w:val="center"/>
              <w:rPr>
                <w:rFonts w:ascii="Times New Roman" w:hAnsi="Times New Roman" w:cs="Times New Roman"/>
                <w:b/>
                <w:bCs/>
                <w:i/>
                <w:iCs/>
                <w:sz w:val="28"/>
                <w:szCs w:val="28"/>
              </w:rPr>
            </w:pP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E03A14" w:rsidP="00DA5C50">
            <w:pPr>
              <w:pStyle w:val="af"/>
              <w:jc w:val="center"/>
              <w:rPr>
                <w:rFonts w:ascii="Times New Roman" w:hAnsi="Times New Roman" w:cs="Times New Roman"/>
                <w:bCs/>
                <w:sz w:val="28"/>
                <w:szCs w:val="28"/>
              </w:rPr>
            </w:pPr>
          </w:p>
        </w:tc>
      </w:tr>
      <w:tr w:rsidR="00E03A14" w:rsidRPr="00DA5C50" w:rsidTr="00E03A14">
        <w:trPr>
          <w:trHeight w:val="320"/>
        </w:trPr>
        <w:tc>
          <w:tcPr>
            <w:tcW w:w="2442" w:type="dxa"/>
            <w:vMerge/>
            <w:tcBorders>
              <w:left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2" w:space="0" w:color="000001"/>
            </w:tcBorders>
            <w:shd w:val="clear" w:color="auto" w:fill="auto"/>
            <w:tcMar>
              <w:left w:w="90" w:type="dxa"/>
            </w:tcMar>
          </w:tcPr>
          <w:p w:rsidR="00E03A14" w:rsidRPr="00D67EBA" w:rsidRDefault="00E03A14" w:rsidP="00DA5C50">
            <w:pPr>
              <w:pStyle w:val="af"/>
              <w:jc w:val="center"/>
              <w:rPr>
                <w:rFonts w:ascii="Times New Roman" w:hAnsi="Times New Roman" w:cs="Times New Roman"/>
                <w:b/>
                <w:i/>
                <w:sz w:val="28"/>
                <w:szCs w:val="28"/>
              </w:rPr>
            </w:pP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E03A14" w:rsidP="00DA5C50">
            <w:pPr>
              <w:pStyle w:val="af"/>
              <w:jc w:val="center"/>
              <w:rPr>
                <w:rFonts w:ascii="Times New Roman" w:hAnsi="Times New Roman" w:cs="Times New Roman"/>
                <w:bCs/>
                <w:sz w:val="28"/>
                <w:szCs w:val="28"/>
              </w:rPr>
            </w:pPr>
          </w:p>
        </w:tc>
      </w:tr>
      <w:tr w:rsidR="00E03A14" w:rsidRPr="00DA5C50" w:rsidTr="00E03A14">
        <w:trPr>
          <w:trHeight w:val="320"/>
        </w:trPr>
        <w:tc>
          <w:tcPr>
            <w:tcW w:w="2442" w:type="dxa"/>
            <w:vMerge/>
            <w:tcBorders>
              <w:left w:val="single" w:sz="2" w:space="0" w:color="000001"/>
              <w:bottom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p>
        </w:tc>
        <w:tc>
          <w:tcPr>
            <w:tcW w:w="2655" w:type="dxa"/>
            <w:tcBorders>
              <w:top w:val="single" w:sz="2" w:space="0" w:color="000001"/>
              <w:left w:val="single" w:sz="2" w:space="0" w:color="000001"/>
              <w:bottom w:val="single" w:sz="2" w:space="0" w:color="000001"/>
            </w:tcBorders>
            <w:shd w:val="clear" w:color="auto" w:fill="auto"/>
            <w:tcMar>
              <w:left w:w="90" w:type="dxa"/>
            </w:tcMar>
          </w:tcPr>
          <w:p w:rsidR="00E03A14" w:rsidRPr="00D67EBA" w:rsidRDefault="00E03A14" w:rsidP="00DA5C50">
            <w:pPr>
              <w:pStyle w:val="af"/>
              <w:jc w:val="center"/>
              <w:rPr>
                <w:rFonts w:ascii="Times New Roman" w:hAnsi="Times New Roman" w:cs="Times New Roman"/>
                <w:b/>
                <w:i/>
                <w:sz w:val="28"/>
                <w:szCs w:val="28"/>
              </w:rPr>
            </w:pPr>
          </w:p>
        </w:tc>
        <w:tc>
          <w:tcPr>
            <w:tcW w:w="6051" w:type="dxa"/>
            <w:tcBorders>
              <w:top w:val="single" w:sz="2" w:space="0" w:color="000001"/>
              <w:left w:val="single" w:sz="2" w:space="0" w:color="000001"/>
              <w:bottom w:val="single" w:sz="2" w:space="0" w:color="000001"/>
              <w:right w:val="single" w:sz="2" w:space="0" w:color="000001"/>
            </w:tcBorders>
            <w:shd w:val="clear" w:color="auto" w:fill="auto"/>
            <w:tcMar>
              <w:left w:w="90" w:type="dxa"/>
            </w:tcMar>
          </w:tcPr>
          <w:p w:rsidR="00E03A14" w:rsidRDefault="00E03A14" w:rsidP="00DA5C50">
            <w:pPr>
              <w:pStyle w:val="af"/>
              <w:jc w:val="center"/>
              <w:rPr>
                <w:rFonts w:ascii="Times New Roman" w:hAnsi="Times New Roman" w:cs="Times New Roman"/>
                <w:bCs/>
                <w:sz w:val="28"/>
                <w:szCs w:val="28"/>
              </w:rPr>
            </w:pPr>
          </w:p>
        </w:tc>
      </w:tr>
      <w:tr w:rsidR="00E03A14" w:rsidRPr="00DA5C50" w:rsidTr="0080480C">
        <w:trPr>
          <w:trHeight w:val="675"/>
        </w:trPr>
        <w:tc>
          <w:tcPr>
            <w:tcW w:w="2442" w:type="dxa"/>
            <w:vMerge w:val="restart"/>
            <w:tcBorders>
              <w:top w:val="single" w:sz="2" w:space="0" w:color="000001"/>
              <w:left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
                <w:bCs/>
                <w:sz w:val="28"/>
                <w:szCs w:val="28"/>
              </w:rPr>
            </w:pPr>
            <w:r w:rsidRPr="00DA5C50">
              <w:rPr>
                <w:rFonts w:ascii="Times New Roman" w:hAnsi="Times New Roman" w:cs="Times New Roman"/>
                <w:b/>
                <w:bCs/>
                <w:sz w:val="28"/>
                <w:szCs w:val="28"/>
              </w:rPr>
              <w:t>Социально-педагогическое</w:t>
            </w:r>
          </w:p>
        </w:tc>
        <w:tc>
          <w:tcPr>
            <w:tcW w:w="2655" w:type="dxa"/>
            <w:tcBorders>
              <w:top w:val="single" w:sz="2" w:space="0" w:color="000001"/>
              <w:left w:val="single" w:sz="2" w:space="0" w:color="000001"/>
              <w:bottom w:val="single" w:sz="4" w:space="0" w:color="auto"/>
            </w:tcBorders>
            <w:shd w:val="clear" w:color="auto" w:fill="auto"/>
            <w:tcMar>
              <w:left w:w="90" w:type="dxa"/>
            </w:tcMar>
          </w:tcPr>
          <w:p w:rsidR="008F493C" w:rsidRDefault="008F493C" w:rsidP="00DA5C50">
            <w:pPr>
              <w:pStyle w:val="af"/>
              <w:jc w:val="center"/>
              <w:rPr>
                <w:rFonts w:ascii="Times New Roman" w:hAnsi="Times New Roman" w:cs="Times New Roman"/>
                <w:b/>
                <w:bCs/>
                <w:i/>
                <w:iCs/>
                <w:sz w:val="28"/>
                <w:szCs w:val="28"/>
              </w:rPr>
            </w:pPr>
            <w:r>
              <w:rPr>
                <w:rFonts w:ascii="Times New Roman" w:hAnsi="Times New Roman" w:cs="Times New Roman"/>
                <w:b/>
                <w:bCs/>
                <w:i/>
                <w:iCs/>
                <w:sz w:val="28"/>
                <w:szCs w:val="28"/>
              </w:rPr>
              <w:t>«ЮИД»</w:t>
            </w:r>
          </w:p>
          <w:p w:rsidR="00E03A14" w:rsidRPr="00DA5C50" w:rsidRDefault="008F493C" w:rsidP="00DA5C50">
            <w:pPr>
              <w:pStyle w:val="af"/>
              <w:jc w:val="center"/>
              <w:rPr>
                <w:rFonts w:ascii="Times New Roman" w:hAnsi="Times New Roman" w:cs="Times New Roman"/>
                <w:b/>
                <w:sz w:val="28"/>
                <w:szCs w:val="28"/>
              </w:rPr>
            </w:pPr>
            <w:r w:rsidRPr="00DA5C50">
              <w:rPr>
                <w:rFonts w:ascii="Times New Roman" w:hAnsi="Times New Roman" w:cs="Times New Roman"/>
                <w:b/>
                <w:bCs/>
                <w:i/>
                <w:iCs/>
                <w:sz w:val="28"/>
                <w:szCs w:val="28"/>
              </w:rPr>
              <w:t xml:space="preserve"> </w:t>
            </w:r>
            <w:r w:rsidR="00E03A14" w:rsidRPr="00DA5C50">
              <w:rPr>
                <w:rFonts w:ascii="Times New Roman" w:hAnsi="Times New Roman" w:cs="Times New Roman"/>
                <w:b/>
                <w:bCs/>
                <w:i/>
                <w:iCs/>
                <w:sz w:val="28"/>
                <w:szCs w:val="28"/>
              </w:rPr>
              <w:t>(кружок)</w:t>
            </w:r>
          </w:p>
        </w:tc>
        <w:tc>
          <w:tcPr>
            <w:tcW w:w="6051" w:type="dxa"/>
            <w:tcBorders>
              <w:top w:val="single" w:sz="2" w:space="0" w:color="000001"/>
              <w:left w:val="single" w:sz="2" w:space="0" w:color="000001"/>
              <w:bottom w:val="single" w:sz="4" w:space="0" w:color="auto"/>
              <w:right w:val="single" w:sz="2" w:space="0" w:color="000001"/>
            </w:tcBorders>
            <w:shd w:val="clear" w:color="auto" w:fill="auto"/>
            <w:tcMar>
              <w:left w:w="90" w:type="dxa"/>
            </w:tcMar>
          </w:tcPr>
          <w:p w:rsidR="00E03A14" w:rsidRPr="00DA5C50" w:rsidRDefault="00E03A14" w:rsidP="00DA5C50">
            <w:pPr>
              <w:pStyle w:val="af"/>
              <w:jc w:val="center"/>
              <w:rPr>
                <w:rFonts w:ascii="Times New Roman" w:hAnsi="Times New Roman" w:cs="Times New Roman"/>
                <w:bCs/>
                <w:sz w:val="28"/>
                <w:szCs w:val="28"/>
              </w:rPr>
            </w:pPr>
          </w:p>
          <w:p w:rsidR="00E03A14" w:rsidRPr="00DA5C50" w:rsidRDefault="00E03A14" w:rsidP="00DA5C50">
            <w:pPr>
              <w:pStyle w:val="af"/>
              <w:jc w:val="center"/>
              <w:rPr>
                <w:rFonts w:ascii="Times New Roman" w:hAnsi="Times New Roman" w:cs="Times New Roman"/>
                <w:bCs/>
                <w:sz w:val="28"/>
                <w:szCs w:val="28"/>
              </w:rPr>
            </w:pPr>
            <w:r w:rsidRPr="00DA5C50">
              <w:rPr>
                <w:rFonts w:ascii="Times New Roman" w:hAnsi="Times New Roman" w:cs="Times New Roman"/>
                <w:bCs/>
                <w:sz w:val="28"/>
                <w:szCs w:val="28"/>
              </w:rPr>
              <w:t>1</w:t>
            </w:r>
          </w:p>
        </w:tc>
      </w:tr>
      <w:tr w:rsidR="0080480C" w:rsidRPr="00DA5C50" w:rsidTr="0080480C">
        <w:trPr>
          <w:trHeight w:val="255"/>
        </w:trPr>
        <w:tc>
          <w:tcPr>
            <w:tcW w:w="2442" w:type="dxa"/>
            <w:vMerge/>
            <w:tcBorders>
              <w:top w:val="single" w:sz="2" w:space="0" w:color="000001"/>
              <w:left w:val="single" w:sz="2" w:space="0" w:color="000001"/>
            </w:tcBorders>
            <w:shd w:val="clear" w:color="auto" w:fill="auto"/>
            <w:tcMar>
              <w:left w:w="90" w:type="dxa"/>
            </w:tcMar>
          </w:tcPr>
          <w:p w:rsidR="0080480C" w:rsidRPr="00DA5C50" w:rsidRDefault="0080480C" w:rsidP="00DA5C50">
            <w:pPr>
              <w:pStyle w:val="af"/>
              <w:jc w:val="center"/>
              <w:rPr>
                <w:rFonts w:ascii="Times New Roman" w:hAnsi="Times New Roman" w:cs="Times New Roman"/>
                <w:b/>
                <w:bCs/>
                <w:sz w:val="28"/>
                <w:szCs w:val="28"/>
              </w:rPr>
            </w:pPr>
          </w:p>
        </w:tc>
        <w:tc>
          <w:tcPr>
            <w:tcW w:w="2655" w:type="dxa"/>
            <w:tcBorders>
              <w:top w:val="single" w:sz="4" w:space="0" w:color="auto"/>
              <w:left w:val="single" w:sz="2" w:space="0" w:color="000001"/>
              <w:bottom w:val="single" w:sz="4" w:space="0" w:color="auto"/>
            </w:tcBorders>
            <w:shd w:val="clear" w:color="auto" w:fill="auto"/>
            <w:tcMar>
              <w:left w:w="90" w:type="dxa"/>
            </w:tcMar>
          </w:tcPr>
          <w:p w:rsidR="0080480C" w:rsidRDefault="0080480C" w:rsidP="00DA5C50">
            <w:pPr>
              <w:pStyle w:val="af"/>
              <w:jc w:val="center"/>
              <w:rPr>
                <w:rFonts w:ascii="Times New Roman" w:hAnsi="Times New Roman" w:cs="Times New Roman"/>
                <w:b/>
                <w:bCs/>
                <w:i/>
                <w:iCs/>
                <w:sz w:val="28"/>
                <w:szCs w:val="28"/>
              </w:rPr>
            </w:pPr>
            <w:r>
              <w:rPr>
                <w:rFonts w:ascii="Times New Roman" w:hAnsi="Times New Roman" w:cs="Times New Roman"/>
                <w:b/>
                <w:bCs/>
                <w:i/>
                <w:iCs/>
                <w:sz w:val="28"/>
                <w:szCs w:val="28"/>
              </w:rPr>
              <w:t>«Занимательная химия»</w:t>
            </w:r>
          </w:p>
        </w:tc>
        <w:tc>
          <w:tcPr>
            <w:tcW w:w="6051" w:type="dxa"/>
            <w:tcBorders>
              <w:top w:val="single" w:sz="4" w:space="0" w:color="auto"/>
              <w:left w:val="single" w:sz="2" w:space="0" w:color="000001"/>
              <w:bottom w:val="single" w:sz="4" w:space="0" w:color="auto"/>
              <w:right w:val="single" w:sz="2" w:space="0" w:color="000001"/>
            </w:tcBorders>
            <w:shd w:val="clear" w:color="auto" w:fill="auto"/>
            <w:tcMar>
              <w:left w:w="90" w:type="dxa"/>
            </w:tcMar>
          </w:tcPr>
          <w:p w:rsidR="0080480C" w:rsidRPr="00DA5C50" w:rsidRDefault="0080480C"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45040D" w:rsidRPr="00DA5C50" w:rsidTr="0045040D">
        <w:trPr>
          <w:trHeight w:val="345"/>
        </w:trPr>
        <w:tc>
          <w:tcPr>
            <w:tcW w:w="2442" w:type="dxa"/>
            <w:vMerge/>
            <w:tcBorders>
              <w:top w:val="single" w:sz="2" w:space="0" w:color="000001"/>
              <w:left w:val="single" w:sz="2" w:space="0" w:color="000001"/>
            </w:tcBorders>
            <w:shd w:val="clear" w:color="auto" w:fill="auto"/>
            <w:tcMar>
              <w:left w:w="90" w:type="dxa"/>
            </w:tcMar>
          </w:tcPr>
          <w:p w:rsidR="0045040D" w:rsidRPr="00DA5C50" w:rsidRDefault="0045040D" w:rsidP="00DA5C50">
            <w:pPr>
              <w:pStyle w:val="af"/>
              <w:jc w:val="center"/>
              <w:rPr>
                <w:rFonts w:ascii="Times New Roman" w:hAnsi="Times New Roman" w:cs="Times New Roman"/>
                <w:b/>
                <w:bCs/>
                <w:sz w:val="28"/>
                <w:szCs w:val="28"/>
              </w:rPr>
            </w:pPr>
          </w:p>
        </w:tc>
        <w:tc>
          <w:tcPr>
            <w:tcW w:w="2655" w:type="dxa"/>
            <w:tcBorders>
              <w:top w:val="single" w:sz="4" w:space="0" w:color="auto"/>
              <w:left w:val="single" w:sz="2" w:space="0" w:color="000001"/>
              <w:bottom w:val="single" w:sz="4" w:space="0" w:color="auto"/>
            </w:tcBorders>
            <w:shd w:val="clear" w:color="auto" w:fill="auto"/>
            <w:tcMar>
              <w:left w:w="90" w:type="dxa"/>
            </w:tcMar>
          </w:tcPr>
          <w:p w:rsidR="0045040D" w:rsidRDefault="0045040D" w:rsidP="00DA5C50">
            <w:pPr>
              <w:pStyle w:val="af"/>
              <w:jc w:val="center"/>
              <w:rPr>
                <w:rFonts w:ascii="Times New Roman" w:hAnsi="Times New Roman" w:cs="Times New Roman"/>
                <w:b/>
                <w:bCs/>
                <w:i/>
                <w:iCs/>
                <w:sz w:val="28"/>
                <w:szCs w:val="28"/>
              </w:rPr>
            </w:pPr>
            <w:r>
              <w:rPr>
                <w:rFonts w:ascii="Times New Roman" w:hAnsi="Times New Roman" w:cs="Times New Roman"/>
                <w:b/>
                <w:bCs/>
                <w:i/>
                <w:iCs/>
                <w:sz w:val="28"/>
                <w:szCs w:val="28"/>
              </w:rPr>
              <w:t>«Я волонтёр»</w:t>
            </w:r>
          </w:p>
        </w:tc>
        <w:tc>
          <w:tcPr>
            <w:tcW w:w="6051" w:type="dxa"/>
            <w:tcBorders>
              <w:top w:val="single" w:sz="4" w:space="0" w:color="auto"/>
              <w:left w:val="single" w:sz="2" w:space="0" w:color="000001"/>
              <w:bottom w:val="single" w:sz="4" w:space="0" w:color="auto"/>
              <w:right w:val="single" w:sz="2" w:space="0" w:color="000001"/>
            </w:tcBorders>
            <w:shd w:val="clear" w:color="auto" w:fill="auto"/>
            <w:tcMar>
              <w:left w:w="90" w:type="dxa"/>
            </w:tcMar>
          </w:tcPr>
          <w:p w:rsidR="0045040D" w:rsidRPr="00DA5C50" w:rsidRDefault="0045040D"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2</w:t>
            </w:r>
          </w:p>
        </w:tc>
      </w:tr>
      <w:tr w:rsidR="0045040D" w:rsidRPr="00DA5C50" w:rsidTr="0045040D">
        <w:trPr>
          <w:trHeight w:val="255"/>
        </w:trPr>
        <w:tc>
          <w:tcPr>
            <w:tcW w:w="2442" w:type="dxa"/>
            <w:vMerge/>
            <w:tcBorders>
              <w:top w:val="single" w:sz="2" w:space="0" w:color="000001"/>
              <w:left w:val="single" w:sz="2" w:space="0" w:color="000001"/>
            </w:tcBorders>
            <w:shd w:val="clear" w:color="auto" w:fill="auto"/>
            <w:tcMar>
              <w:left w:w="90" w:type="dxa"/>
            </w:tcMar>
          </w:tcPr>
          <w:p w:rsidR="0045040D" w:rsidRPr="00DA5C50" w:rsidRDefault="0045040D" w:rsidP="00DA5C50">
            <w:pPr>
              <w:pStyle w:val="af"/>
              <w:jc w:val="center"/>
              <w:rPr>
                <w:rFonts w:ascii="Times New Roman" w:hAnsi="Times New Roman" w:cs="Times New Roman"/>
                <w:b/>
                <w:bCs/>
                <w:sz w:val="28"/>
                <w:szCs w:val="28"/>
              </w:rPr>
            </w:pPr>
          </w:p>
        </w:tc>
        <w:tc>
          <w:tcPr>
            <w:tcW w:w="2655" w:type="dxa"/>
            <w:tcBorders>
              <w:top w:val="single" w:sz="4" w:space="0" w:color="auto"/>
              <w:left w:val="single" w:sz="2" w:space="0" w:color="000001"/>
            </w:tcBorders>
            <w:shd w:val="clear" w:color="auto" w:fill="auto"/>
            <w:tcMar>
              <w:left w:w="90" w:type="dxa"/>
            </w:tcMar>
          </w:tcPr>
          <w:p w:rsidR="0045040D" w:rsidRDefault="0045040D" w:rsidP="00DA5C50">
            <w:pPr>
              <w:pStyle w:val="af"/>
              <w:jc w:val="center"/>
              <w:rPr>
                <w:rFonts w:ascii="Times New Roman" w:hAnsi="Times New Roman" w:cs="Times New Roman"/>
                <w:b/>
                <w:bCs/>
                <w:i/>
                <w:iCs/>
                <w:sz w:val="28"/>
                <w:szCs w:val="28"/>
              </w:rPr>
            </w:pPr>
            <w:r>
              <w:rPr>
                <w:rFonts w:ascii="Times New Roman" w:hAnsi="Times New Roman" w:cs="Times New Roman"/>
                <w:b/>
                <w:bCs/>
                <w:i/>
                <w:iCs/>
                <w:sz w:val="28"/>
                <w:szCs w:val="28"/>
              </w:rPr>
              <w:t>«Увлекательный мир информатики»</w:t>
            </w:r>
          </w:p>
        </w:tc>
        <w:tc>
          <w:tcPr>
            <w:tcW w:w="6051" w:type="dxa"/>
            <w:tcBorders>
              <w:top w:val="single" w:sz="4" w:space="0" w:color="auto"/>
              <w:left w:val="single" w:sz="2" w:space="0" w:color="000001"/>
              <w:right w:val="single" w:sz="2" w:space="0" w:color="000001"/>
            </w:tcBorders>
            <w:shd w:val="clear" w:color="auto" w:fill="auto"/>
            <w:tcMar>
              <w:left w:w="90" w:type="dxa"/>
            </w:tcMar>
          </w:tcPr>
          <w:p w:rsidR="0045040D" w:rsidRDefault="0045040D"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8F493C" w:rsidRPr="00DA5C50" w:rsidTr="002A7977">
        <w:trPr>
          <w:trHeight w:val="966"/>
        </w:trPr>
        <w:tc>
          <w:tcPr>
            <w:tcW w:w="2442" w:type="dxa"/>
            <w:vMerge/>
            <w:tcBorders>
              <w:left w:val="single" w:sz="2" w:space="0" w:color="000001"/>
            </w:tcBorders>
            <w:shd w:val="clear" w:color="auto" w:fill="auto"/>
            <w:tcMar>
              <w:left w:w="90" w:type="dxa"/>
            </w:tcMar>
          </w:tcPr>
          <w:p w:rsidR="008F493C" w:rsidRPr="00DA5C50" w:rsidRDefault="008F493C" w:rsidP="00DA5C50">
            <w:pPr>
              <w:pStyle w:val="af"/>
              <w:jc w:val="center"/>
              <w:rPr>
                <w:rFonts w:ascii="Times New Roman" w:hAnsi="Times New Roman" w:cs="Times New Roman"/>
                <w:bCs/>
                <w:sz w:val="28"/>
                <w:szCs w:val="28"/>
              </w:rPr>
            </w:pPr>
          </w:p>
        </w:tc>
        <w:tc>
          <w:tcPr>
            <w:tcW w:w="2655" w:type="dxa"/>
            <w:tcBorders>
              <w:top w:val="single" w:sz="2" w:space="0" w:color="000001"/>
              <w:left w:val="single" w:sz="2" w:space="0" w:color="000001"/>
            </w:tcBorders>
            <w:shd w:val="clear" w:color="auto" w:fill="auto"/>
            <w:tcMar>
              <w:left w:w="90" w:type="dxa"/>
            </w:tcMar>
          </w:tcPr>
          <w:p w:rsidR="008F493C" w:rsidRDefault="008F493C" w:rsidP="00DA5C50">
            <w:pPr>
              <w:pStyle w:val="af"/>
              <w:jc w:val="center"/>
              <w:rPr>
                <w:rFonts w:ascii="Times New Roman" w:hAnsi="Times New Roman" w:cs="Times New Roman"/>
                <w:sz w:val="28"/>
                <w:szCs w:val="28"/>
              </w:rPr>
            </w:pPr>
            <w:r>
              <w:rPr>
                <w:rFonts w:ascii="Times New Roman" w:hAnsi="Times New Roman" w:cs="Times New Roman"/>
                <w:sz w:val="28"/>
                <w:szCs w:val="28"/>
              </w:rPr>
              <w:t>«Подготовка к ОГЭ по английскому языку» «Диалог культур»</w:t>
            </w:r>
          </w:p>
          <w:p w:rsidR="008F493C" w:rsidRPr="00DA5C50" w:rsidRDefault="008F493C" w:rsidP="00DA5C50">
            <w:pPr>
              <w:pStyle w:val="af"/>
              <w:jc w:val="center"/>
              <w:rPr>
                <w:rFonts w:ascii="Times New Roman" w:hAnsi="Times New Roman" w:cs="Times New Roman"/>
                <w:b/>
                <w:i/>
                <w:sz w:val="28"/>
                <w:szCs w:val="28"/>
              </w:rPr>
            </w:pPr>
            <w:r w:rsidRPr="00DA5C50">
              <w:rPr>
                <w:rFonts w:ascii="Times New Roman" w:hAnsi="Times New Roman" w:cs="Times New Roman"/>
                <w:b/>
                <w:i/>
                <w:sz w:val="28"/>
                <w:szCs w:val="28"/>
              </w:rPr>
              <w:t>(кружок)</w:t>
            </w:r>
          </w:p>
        </w:tc>
        <w:tc>
          <w:tcPr>
            <w:tcW w:w="6051" w:type="dxa"/>
            <w:tcBorders>
              <w:top w:val="single" w:sz="2" w:space="0" w:color="000001"/>
              <w:left w:val="single" w:sz="2" w:space="0" w:color="000001"/>
              <w:right w:val="single" w:sz="2" w:space="0" w:color="000001"/>
            </w:tcBorders>
            <w:shd w:val="clear" w:color="auto" w:fill="auto"/>
            <w:tcMar>
              <w:left w:w="90" w:type="dxa"/>
            </w:tcMar>
          </w:tcPr>
          <w:p w:rsidR="008F493C" w:rsidRPr="00DA5C50" w:rsidRDefault="008F493C"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8F493C" w:rsidRPr="00DA5C50" w:rsidTr="00EE5A6F">
        <w:trPr>
          <w:trHeight w:val="966"/>
        </w:trPr>
        <w:tc>
          <w:tcPr>
            <w:tcW w:w="2442" w:type="dxa"/>
            <w:vMerge/>
            <w:tcBorders>
              <w:left w:val="single" w:sz="2" w:space="0" w:color="000001"/>
              <w:bottom w:val="single" w:sz="2" w:space="0" w:color="000001"/>
            </w:tcBorders>
            <w:shd w:val="clear" w:color="auto" w:fill="auto"/>
            <w:tcMar>
              <w:left w:w="90" w:type="dxa"/>
            </w:tcMar>
          </w:tcPr>
          <w:p w:rsidR="008F493C" w:rsidRPr="00DA5C50" w:rsidRDefault="008F493C" w:rsidP="00DA5C50">
            <w:pPr>
              <w:pStyle w:val="af"/>
              <w:jc w:val="center"/>
              <w:rPr>
                <w:rFonts w:ascii="Times New Roman" w:hAnsi="Times New Roman" w:cs="Times New Roman"/>
                <w:bCs/>
                <w:sz w:val="28"/>
                <w:szCs w:val="28"/>
              </w:rPr>
            </w:pPr>
          </w:p>
        </w:tc>
        <w:tc>
          <w:tcPr>
            <w:tcW w:w="2655" w:type="dxa"/>
            <w:tcBorders>
              <w:top w:val="single" w:sz="2" w:space="0" w:color="000001"/>
              <w:left w:val="single" w:sz="2" w:space="0" w:color="000001"/>
            </w:tcBorders>
            <w:shd w:val="clear" w:color="auto" w:fill="auto"/>
            <w:tcMar>
              <w:left w:w="90" w:type="dxa"/>
            </w:tcMar>
          </w:tcPr>
          <w:p w:rsidR="008F493C" w:rsidRDefault="008F493C" w:rsidP="00DA5C50">
            <w:pPr>
              <w:pStyle w:val="af"/>
              <w:jc w:val="center"/>
              <w:rPr>
                <w:rFonts w:ascii="Times New Roman" w:hAnsi="Times New Roman" w:cs="Times New Roman"/>
                <w:sz w:val="28"/>
                <w:szCs w:val="28"/>
              </w:rPr>
            </w:pPr>
            <w:r>
              <w:rPr>
                <w:rFonts w:ascii="Times New Roman" w:hAnsi="Times New Roman" w:cs="Times New Roman"/>
                <w:sz w:val="28"/>
                <w:szCs w:val="28"/>
              </w:rPr>
              <w:t xml:space="preserve"> «Интересный английский»</w:t>
            </w:r>
          </w:p>
          <w:p w:rsidR="008F493C" w:rsidRPr="00DA5C50" w:rsidRDefault="008F493C" w:rsidP="00DA5C50">
            <w:pPr>
              <w:pStyle w:val="af"/>
              <w:jc w:val="center"/>
              <w:rPr>
                <w:rFonts w:ascii="Times New Roman" w:hAnsi="Times New Roman" w:cs="Times New Roman"/>
                <w:sz w:val="28"/>
                <w:szCs w:val="28"/>
              </w:rPr>
            </w:pPr>
            <w:r w:rsidRPr="00DA5C50">
              <w:rPr>
                <w:rFonts w:ascii="Times New Roman" w:hAnsi="Times New Roman" w:cs="Times New Roman"/>
                <w:b/>
                <w:i/>
                <w:sz w:val="28"/>
                <w:szCs w:val="28"/>
              </w:rPr>
              <w:t>(кружок)</w:t>
            </w:r>
          </w:p>
        </w:tc>
        <w:tc>
          <w:tcPr>
            <w:tcW w:w="6051" w:type="dxa"/>
            <w:tcBorders>
              <w:top w:val="single" w:sz="2" w:space="0" w:color="000001"/>
              <w:left w:val="single" w:sz="2" w:space="0" w:color="000001"/>
              <w:right w:val="single" w:sz="2" w:space="0" w:color="000001"/>
            </w:tcBorders>
            <w:shd w:val="clear" w:color="auto" w:fill="auto"/>
            <w:tcMar>
              <w:left w:w="90" w:type="dxa"/>
            </w:tcMar>
          </w:tcPr>
          <w:p w:rsidR="008F493C" w:rsidRPr="00DA5C50" w:rsidRDefault="008F493C" w:rsidP="00DA5C50">
            <w:pPr>
              <w:pStyle w:val="af"/>
              <w:jc w:val="center"/>
              <w:rPr>
                <w:rFonts w:ascii="Times New Roman" w:hAnsi="Times New Roman" w:cs="Times New Roman"/>
                <w:bCs/>
                <w:sz w:val="28"/>
                <w:szCs w:val="28"/>
              </w:rPr>
            </w:pPr>
            <w:r>
              <w:rPr>
                <w:rFonts w:ascii="Times New Roman" w:hAnsi="Times New Roman" w:cs="Times New Roman"/>
                <w:bCs/>
                <w:sz w:val="28"/>
                <w:szCs w:val="28"/>
              </w:rPr>
              <w:t>1</w:t>
            </w:r>
          </w:p>
        </w:tc>
      </w:tr>
      <w:tr w:rsidR="00E03A14" w:rsidRPr="00DA5C50" w:rsidTr="00E03A14">
        <w:trPr>
          <w:trHeight w:val="462"/>
        </w:trPr>
        <w:tc>
          <w:tcPr>
            <w:tcW w:w="5097" w:type="dxa"/>
            <w:gridSpan w:val="2"/>
            <w:tcBorders>
              <w:top w:val="single" w:sz="2" w:space="0" w:color="000001"/>
              <w:left w:val="single" w:sz="2" w:space="0" w:color="000001"/>
              <w:bottom w:val="single" w:sz="2" w:space="0" w:color="000001"/>
            </w:tcBorders>
            <w:shd w:val="clear" w:color="auto" w:fill="auto"/>
            <w:tcMar>
              <w:left w:w="90" w:type="dxa"/>
            </w:tcMar>
          </w:tcPr>
          <w:p w:rsidR="00E03A14" w:rsidRPr="00D67EBA" w:rsidRDefault="00E03A14" w:rsidP="00D67EBA">
            <w:pPr>
              <w:pStyle w:val="af"/>
              <w:jc w:val="center"/>
              <w:rPr>
                <w:rFonts w:ascii="Times New Roman" w:hAnsi="Times New Roman" w:cs="Times New Roman"/>
                <w:b/>
                <w:sz w:val="28"/>
                <w:szCs w:val="28"/>
              </w:rPr>
            </w:pPr>
            <w:r w:rsidRPr="00D67EBA">
              <w:rPr>
                <w:rFonts w:ascii="Times New Roman" w:hAnsi="Times New Roman" w:cs="Times New Roman"/>
                <w:b/>
                <w:sz w:val="28"/>
                <w:szCs w:val="28"/>
              </w:rPr>
              <w:t>Итого к финансированию</w:t>
            </w:r>
          </w:p>
          <w:p w:rsidR="00E03A14" w:rsidRPr="00D67EBA" w:rsidRDefault="00E03A14" w:rsidP="00D67EBA">
            <w:pPr>
              <w:pStyle w:val="af"/>
              <w:jc w:val="center"/>
              <w:rPr>
                <w:rFonts w:ascii="Times New Roman" w:hAnsi="Times New Roman" w:cs="Times New Roman"/>
                <w:b/>
                <w:sz w:val="28"/>
                <w:szCs w:val="28"/>
              </w:rPr>
            </w:pPr>
          </w:p>
        </w:tc>
        <w:tc>
          <w:tcPr>
            <w:tcW w:w="6051" w:type="dxa"/>
            <w:tcBorders>
              <w:top w:val="single" w:sz="2" w:space="0" w:color="000001"/>
              <w:left w:val="single" w:sz="2" w:space="0" w:color="000001"/>
              <w:right w:val="single" w:sz="2" w:space="0" w:color="000001"/>
            </w:tcBorders>
            <w:shd w:val="clear" w:color="auto" w:fill="auto"/>
            <w:tcMar>
              <w:left w:w="90" w:type="dxa"/>
            </w:tcMar>
          </w:tcPr>
          <w:p w:rsidR="00E03A14" w:rsidRPr="00D67EBA" w:rsidRDefault="0080480C" w:rsidP="00D67EBA">
            <w:pPr>
              <w:pStyle w:val="af"/>
              <w:jc w:val="center"/>
              <w:rPr>
                <w:rFonts w:ascii="Times New Roman" w:hAnsi="Times New Roman" w:cs="Times New Roman"/>
                <w:b/>
                <w:sz w:val="28"/>
                <w:szCs w:val="28"/>
              </w:rPr>
            </w:pPr>
            <w:r>
              <w:rPr>
                <w:rFonts w:ascii="Times New Roman" w:hAnsi="Times New Roman" w:cs="Times New Roman"/>
                <w:b/>
                <w:sz w:val="28"/>
                <w:szCs w:val="28"/>
              </w:rPr>
              <w:t>18</w:t>
            </w:r>
            <w:r w:rsidR="00E03A14" w:rsidRPr="00D67EBA">
              <w:rPr>
                <w:rFonts w:ascii="Times New Roman" w:hAnsi="Times New Roman" w:cs="Times New Roman"/>
                <w:b/>
                <w:sz w:val="28"/>
                <w:szCs w:val="28"/>
              </w:rPr>
              <w:t xml:space="preserve"> часов</w:t>
            </w:r>
          </w:p>
        </w:tc>
      </w:tr>
    </w:tbl>
    <w:p w:rsidR="00E74A60" w:rsidRDefault="00E74A60" w:rsidP="00D67EBA">
      <w:pPr>
        <w:rPr>
          <w:rFonts w:ascii="Times New Roman" w:hAnsi="Times New Roman"/>
          <w:b/>
          <w:bCs/>
          <w:sz w:val="28"/>
          <w:szCs w:val="28"/>
          <w:u w:val="single"/>
        </w:rPr>
      </w:pPr>
      <w:bookmarkStart w:id="1" w:name="__DdeLink__421_1785509667"/>
      <w:bookmarkEnd w:id="1"/>
    </w:p>
    <w:p w:rsidR="00E74A60" w:rsidRDefault="00FA7B26">
      <w:pPr>
        <w:jc w:val="center"/>
        <w:rPr>
          <w:rFonts w:hint="eastAsia"/>
        </w:rPr>
      </w:pPr>
      <w:r>
        <w:rPr>
          <w:rFonts w:ascii="Times New Roman" w:hAnsi="Times New Roman"/>
          <w:b/>
          <w:bCs/>
          <w:sz w:val="28"/>
          <w:szCs w:val="28"/>
          <w:u w:val="single"/>
          <w:lang w:eastAsia="ru-RU"/>
        </w:rPr>
        <w:t>Ожидаемые результаты и критерии оценки ожидаемых результатов</w:t>
      </w:r>
    </w:p>
    <w:p w:rsidR="00E74A60" w:rsidRDefault="00E74A60">
      <w:pPr>
        <w:jc w:val="both"/>
        <w:rPr>
          <w:rFonts w:ascii="Times New Roman" w:hAnsi="Times New Roman"/>
          <w:sz w:val="28"/>
          <w:szCs w:val="28"/>
        </w:rPr>
      </w:pPr>
    </w:p>
    <w:p w:rsidR="00E74A60" w:rsidRDefault="00FA7B26">
      <w:pPr>
        <w:ind w:left="-567"/>
        <w:jc w:val="both"/>
        <w:rPr>
          <w:rFonts w:hint="eastAsia"/>
        </w:rPr>
      </w:pPr>
      <w:r>
        <w:rPr>
          <w:rFonts w:ascii="Times New Roman" w:hAnsi="Times New Roman"/>
          <w:sz w:val="28"/>
          <w:szCs w:val="28"/>
        </w:rPr>
        <w:t>Обучающиеся, прошедшие обучение в объединениях дополнительного образования, должны:</w:t>
      </w:r>
    </w:p>
    <w:p w:rsidR="00E74A60" w:rsidRDefault="00FA7B26">
      <w:pPr>
        <w:numPr>
          <w:ilvl w:val="0"/>
          <w:numId w:val="4"/>
        </w:numPr>
        <w:jc w:val="both"/>
        <w:rPr>
          <w:rFonts w:ascii="Times New Roman" w:hAnsi="Times New Roman"/>
          <w:sz w:val="28"/>
          <w:szCs w:val="28"/>
        </w:rPr>
      </w:pPr>
      <w:r>
        <w:rPr>
          <w:rFonts w:ascii="Times New Roman" w:hAnsi="Times New Roman"/>
          <w:sz w:val="28"/>
          <w:szCs w:val="28"/>
        </w:rPr>
        <w:t>обладать способностью видеть и понимать окружающий мир, ориентироваться в нем, осознавать свою роль и уметь выбирать целевые и смысловые установки для своих действий и поступков, принимать решения;</w:t>
      </w:r>
    </w:p>
    <w:p w:rsidR="00E74A60" w:rsidRDefault="00FA7B26">
      <w:pPr>
        <w:numPr>
          <w:ilvl w:val="0"/>
          <w:numId w:val="4"/>
        </w:numPr>
        <w:jc w:val="both"/>
        <w:rPr>
          <w:rFonts w:ascii="Times New Roman" w:hAnsi="Times New Roman"/>
          <w:sz w:val="28"/>
          <w:szCs w:val="28"/>
        </w:rPr>
      </w:pPr>
      <w:r>
        <w:rPr>
          <w:rFonts w:ascii="Times New Roman" w:hAnsi="Times New Roman"/>
          <w:sz w:val="28"/>
          <w:szCs w:val="28"/>
        </w:rPr>
        <w:t>знать особенности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социальных явлений и традиций;</w:t>
      </w:r>
    </w:p>
    <w:p w:rsidR="00E74A60" w:rsidRDefault="00FA7B26">
      <w:pPr>
        <w:numPr>
          <w:ilvl w:val="0"/>
          <w:numId w:val="4"/>
        </w:numPr>
        <w:jc w:val="both"/>
        <w:rPr>
          <w:rFonts w:ascii="Times New Roman" w:hAnsi="Times New Roman"/>
          <w:sz w:val="28"/>
          <w:szCs w:val="28"/>
        </w:rPr>
      </w:pPr>
      <w:r>
        <w:rPr>
          <w:rFonts w:ascii="Times New Roman" w:hAnsi="Times New Roman"/>
          <w:sz w:val="28"/>
          <w:szCs w:val="28"/>
        </w:rPr>
        <w:t>уметь самостоятельно искать, анализировать и отбирать необходимую информацию, преобразовывать, сохранять и передавать ее;</w:t>
      </w:r>
    </w:p>
    <w:p w:rsidR="00E74A60" w:rsidRDefault="00FA7B26">
      <w:pPr>
        <w:numPr>
          <w:ilvl w:val="0"/>
          <w:numId w:val="4"/>
        </w:numPr>
        <w:jc w:val="both"/>
        <w:rPr>
          <w:rFonts w:ascii="Times New Roman" w:hAnsi="Times New Roman"/>
          <w:sz w:val="28"/>
          <w:szCs w:val="28"/>
        </w:rPr>
      </w:pPr>
      <w:r>
        <w:rPr>
          <w:rFonts w:ascii="Times New Roman" w:hAnsi="Times New Roman"/>
          <w:sz w:val="28"/>
          <w:szCs w:val="28"/>
        </w:rPr>
        <w:t>уметь применять коммуникативные навыки, необходимые для общения в учебной, повседневно-бытовой, деловой сферах, сферах досуга и развлечения;</w:t>
      </w:r>
    </w:p>
    <w:p w:rsidR="00E74A60" w:rsidRDefault="00FA7B26">
      <w:pPr>
        <w:numPr>
          <w:ilvl w:val="0"/>
          <w:numId w:val="4"/>
        </w:numPr>
        <w:jc w:val="both"/>
        <w:rPr>
          <w:rFonts w:ascii="Times New Roman" w:hAnsi="Times New Roman"/>
          <w:sz w:val="28"/>
          <w:szCs w:val="28"/>
        </w:rPr>
      </w:pPr>
      <w:r>
        <w:rPr>
          <w:rFonts w:ascii="Times New Roman" w:hAnsi="Times New Roman"/>
          <w:sz w:val="28"/>
          <w:szCs w:val="28"/>
        </w:rPr>
        <w:t>овладеть способами духовного и интеллектуального саморазвития;</w:t>
      </w:r>
    </w:p>
    <w:p w:rsidR="00E74A60" w:rsidRDefault="00FA7B26">
      <w:pPr>
        <w:numPr>
          <w:ilvl w:val="0"/>
          <w:numId w:val="4"/>
        </w:numPr>
        <w:jc w:val="both"/>
        <w:rPr>
          <w:rFonts w:ascii="Times New Roman" w:hAnsi="Times New Roman"/>
          <w:sz w:val="28"/>
          <w:szCs w:val="28"/>
        </w:rPr>
      </w:pPr>
      <w:r>
        <w:rPr>
          <w:rFonts w:ascii="Times New Roman" w:hAnsi="Times New Roman"/>
          <w:sz w:val="28"/>
          <w:szCs w:val="28"/>
        </w:rPr>
        <w:t xml:space="preserve">овладеть способами деятельности в собственных интересах и возможностях с точки зрения здорового образа жизни и безопасности жизнедеятельности. </w:t>
      </w:r>
    </w:p>
    <w:p w:rsidR="00E74A60" w:rsidRDefault="00E74A60">
      <w:pPr>
        <w:jc w:val="both"/>
        <w:rPr>
          <w:rFonts w:ascii="Times New Roman" w:hAnsi="Times New Roman"/>
          <w:sz w:val="28"/>
          <w:szCs w:val="28"/>
        </w:rPr>
      </w:pPr>
    </w:p>
    <w:p w:rsidR="00E74A60" w:rsidRDefault="00FA7B26">
      <w:pPr>
        <w:jc w:val="center"/>
        <w:rPr>
          <w:rFonts w:ascii="Times New Roman" w:hAnsi="Times New Roman"/>
          <w:b/>
          <w:bCs/>
          <w:sz w:val="28"/>
          <w:szCs w:val="28"/>
          <w:u w:val="single"/>
        </w:rPr>
      </w:pPr>
      <w:r>
        <w:rPr>
          <w:rFonts w:ascii="Times New Roman" w:hAnsi="Times New Roman"/>
          <w:b/>
          <w:bCs/>
          <w:sz w:val="28"/>
          <w:szCs w:val="28"/>
          <w:u w:val="single"/>
        </w:rPr>
        <w:t>Критерии оценки ожидаемых результатов</w:t>
      </w:r>
    </w:p>
    <w:p w:rsidR="00E74A60" w:rsidRDefault="00E74A60">
      <w:pPr>
        <w:jc w:val="both"/>
        <w:rPr>
          <w:rFonts w:ascii="Times New Roman" w:hAnsi="Times New Roman"/>
          <w:sz w:val="28"/>
          <w:szCs w:val="28"/>
        </w:rPr>
      </w:pPr>
    </w:p>
    <w:p w:rsidR="00E74A60" w:rsidRDefault="00FA7B26">
      <w:pPr>
        <w:ind w:left="-567"/>
        <w:jc w:val="both"/>
        <w:rPr>
          <w:rFonts w:hint="eastAsia"/>
        </w:rPr>
      </w:pPr>
      <w:r>
        <w:rPr>
          <w:rFonts w:ascii="Times New Roman" w:hAnsi="Times New Roman"/>
          <w:b/>
          <w:bCs/>
          <w:sz w:val="28"/>
          <w:szCs w:val="28"/>
          <w:u w:val="single"/>
        </w:rPr>
        <w:t xml:space="preserve">1.Качественная модернизация организации образовательного процесса школы: </w:t>
      </w:r>
    </w:p>
    <w:p w:rsidR="00E74A60" w:rsidRDefault="00FA7B26">
      <w:pPr>
        <w:numPr>
          <w:ilvl w:val="0"/>
          <w:numId w:val="5"/>
        </w:numPr>
        <w:jc w:val="both"/>
        <w:rPr>
          <w:rFonts w:ascii="Times New Roman" w:hAnsi="Times New Roman"/>
          <w:sz w:val="28"/>
          <w:szCs w:val="28"/>
        </w:rPr>
      </w:pPr>
      <w:r>
        <w:rPr>
          <w:rFonts w:ascii="Times New Roman" w:hAnsi="Times New Roman"/>
          <w:sz w:val="28"/>
          <w:szCs w:val="28"/>
        </w:rPr>
        <w:t>наличие дополнительных образовательных программ, отвечающих современным требованиям в оформлении и содержании, а также социальному заказу;</w:t>
      </w:r>
    </w:p>
    <w:p w:rsidR="00E74A60" w:rsidRDefault="00FA7B26">
      <w:pPr>
        <w:numPr>
          <w:ilvl w:val="0"/>
          <w:numId w:val="5"/>
        </w:numPr>
        <w:jc w:val="both"/>
        <w:rPr>
          <w:rFonts w:ascii="Times New Roman" w:hAnsi="Times New Roman"/>
          <w:sz w:val="28"/>
          <w:szCs w:val="28"/>
        </w:rPr>
      </w:pPr>
      <w:r>
        <w:rPr>
          <w:rFonts w:ascii="Times New Roman" w:hAnsi="Times New Roman"/>
          <w:sz w:val="28"/>
          <w:szCs w:val="28"/>
        </w:rPr>
        <w:t>высокий уровень профессиональной компетентности педагогов;</w:t>
      </w:r>
    </w:p>
    <w:p w:rsidR="00E74A60" w:rsidRDefault="00FA7B26">
      <w:pPr>
        <w:numPr>
          <w:ilvl w:val="0"/>
          <w:numId w:val="5"/>
        </w:numPr>
        <w:jc w:val="both"/>
        <w:rPr>
          <w:rFonts w:ascii="Times New Roman" w:hAnsi="Times New Roman"/>
          <w:sz w:val="28"/>
          <w:szCs w:val="28"/>
        </w:rPr>
      </w:pPr>
      <w:r>
        <w:rPr>
          <w:rFonts w:ascii="Times New Roman" w:hAnsi="Times New Roman"/>
          <w:sz w:val="28"/>
          <w:szCs w:val="28"/>
        </w:rPr>
        <w:t>использование активных форм обучения;</w:t>
      </w:r>
    </w:p>
    <w:p w:rsidR="00E74A60" w:rsidRDefault="00FA7B26">
      <w:pPr>
        <w:numPr>
          <w:ilvl w:val="0"/>
          <w:numId w:val="5"/>
        </w:numPr>
        <w:jc w:val="both"/>
        <w:rPr>
          <w:rFonts w:hint="eastAsia"/>
        </w:rPr>
      </w:pPr>
      <w:r>
        <w:rPr>
          <w:rFonts w:ascii="Times New Roman" w:hAnsi="Times New Roman"/>
          <w:sz w:val="28"/>
          <w:szCs w:val="28"/>
        </w:rPr>
        <w:t>наличие комфортного психологического климата единой образовательной среды школы;</w:t>
      </w:r>
    </w:p>
    <w:p w:rsidR="00E74A60" w:rsidRDefault="00FA7B26">
      <w:pPr>
        <w:numPr>
          <w:ilvl w:val="0"/>
          <w:numId w:val="5"/>
        </w:numPr>
        <w:jc w:val="both"/>
        <w:rPr>
          <w:rFonts w:ascii="Times New Roman" w:hAnsi="Times New Roman"/>
          <w:sz w:val="28"/>
          <w:szCs w:val="28"/>
        </w:rPr>
      </w:pPr>
      <w:r>
        <w:rPr>
          <w:rFonts w:ascii="Times New Roman" w:hAnsi="Times New Roman"/>
          <w:sz w:val="28"/>
          <w:szCs w:val="28"/>
        </w:rPr>
        <w:t>наличие количества призеров в различных направлениях деятельности на мероприятиях разного уровня.</w:t>
      </w:r>
    </w:p>
    <w:p w:rsidR="00E74A60" w:rsidRDefault="00FA7B26">
      <w:pPr>
        <w:ind w:left="-567"/>
        <w:jc w:val="both"/>
        <w:rPr>
          <w:rFonts w:ascii="Times New Roman" w:hAnsi="Times New Roman"/>
          <w:b/>
          <w:bCs/>
          <w:sz w:val="28"/>
          <w:szCs w:val="28"/>
          <w:u w:val="single"/>
        </w:rPr>
      </w:pPr>
      <w:r>
        <w:rPr>
          <w:rFonts w:ascii="Times New Roman" w:hAnsi="Times New Roman"/>
          <w:b/>
          <w:bCs/>
          <w:sz w:val="28"/>
          <w:szCs w:val="28"/>
          <w:u w:val="single"/>
        </w:rPr>
        <w:lastRenderedPageBreak/>
        <w:t>2.Расширение социального опыта обучающихся для укрепления их профессиональных предпочтений:</w:t>
      </w:r>
    </w:p>
    <w:p w:rsidR="00E74A60" w:rsidRDefault="00FA7B26">
      <w:pPr>
        <w:numPr>
          <w:ilvl w:val="0"/>
          <w:numId w:val="6"/>
        </w:numPr>
        <w:jc w:val="both"/>
        <w:rPr>
          <w:rFonts w:ascii="Times New Roman" w:hAnsi="Times New Roman"/>
          <w:sz w:val="28"/>
          <w:szCs w:val="28"/>
        </w:rPr>
      </w:pPr>
      <w:r>
        <w:rPr>
          <w:rFonts w:ascii="Times New Roman" w:hAnsi="Times New Roman"/>
          <w:sz w:val="28"/>
          <w:szCs w:val="28"/>
        </w:rPr>
        <w:t>наличие у обучающихся устойчивого познавательного интереса к выбранному виду творчества;</w:t>
      </w:r>
    </w:p>
    <w:p w:rsidR="00E74A60" w:rsidRDefault="00FA7B26">
      <w:pPr>
        <w:numPr>
          <w:ilvl w:val="0"/>
          <w:numId w:val="6"/>
        </w:numPr>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представлений о возможном выборе профессии;</w:t>
      </w:r>
    </w:p>
    <w:p w:rsidR="00E74A60" w:rsidRDefault="00E74A60">
      <w:pPr>
        <w:jc w:val="both"/>
        <w:rPr>
          <w:rFonts w:ascii="Times New Roman" w:hAnsi="Times New Roman"/>
          <w:sz w:val="28"/>
          <w:szCs w:val="28"/>
        </w:rPr>
      </w:pPr>
    </w:p>
    <w:p w:rsidR="00E74A60" w:rsidRDefault="00FA7B26">
      <w:pPr>
        <w:jc w:val="center"/>
        <w:rPr>
          <w:rFonts w:hint="eastAsia"/>
        </w:rPr>
      </w:pPr>
      <w:r>
        <w:rPr>
          <w:rFonts w:ascii="Times New Roman" w:hAnsi="Times New Roman"/>
          <w:b/>
          <w:bCs/>
          <w:sz w:val="28"/>
          <w:szCs w:val="28"/>
          <w:u w:val="single"/>
        </w:rPr>
        <w:t>Ожидаемые результаты реализации дополнительного образования:</w:t>
      </w:r>
    </w:p>
    <w:p w:rsidR="00E74A60" w:rsidRDefault="00FA7B26">
      <w:pPr>
        <w:numPr>
          <w:ilvl w:val="0"/>
          <w:numId w:val="7"/>
        </w:numPr>
        <w:jc w:val="both"/>
        <w:rPr>
          <w:rFonts w:ascii="Times New Roman" w:hAnsi="Times New Roman"/>
          <w:sz w:val="28"/>
          <w:szCs w:val="28"/>
        </w:rPr>
      </w:pPr>
      <w:r>
        <w:rPr>
          <w:rFonts w:ascii="Times New Roman" w:hAnsi="Times New Roman"/>
          <w:sz w:val="28"/>
          <w:szCs w:val="28"/>
        </w:rPr>
        <w:t>личность со сформированной гражданской позицией – осознающая собственную принадлежность к географическому, культурному сообществу – Российской Федерации, понимающая и принимающая свою страну; относящаяся с уважением к истории, традициям и гражданам своей страны;</w:t>
      </w:r>
    </w:p>
    <w:p w:rsidR="00E74A60" w:rsidRDefault="00FA7B26">
      <w:pPr>
        <w:numPr>
          <w:ilvl w:val="0"/>
          <w:numId w:val="7"/>
        </w:numPr>
        <w:jc w:val="both"/>
        <w:rPr>
          <w:rFonts w:ascii="Times New Roman" w:hAnsi="Times New Roman"/>
          <w:sz w:val="28"/>
          <w:szCs w:val="28"/>
        </w:rPr>
      </w:pPr>
      <w:r>
        <w:rPr>
          <w:rFonts w:ascii="Times New Roman" w:hAnsi="Times New Roman"/>
          <w:sz w:val="28"/>
          <w:szCs w:val="28"/>
        </w:rPr>
        <w:t>личность с устойчивой мотивацией и потребностью и саморазвитию, познанию и творчеству;</w:t>
      </w:r>
    </w:p>
    <w:p w:rsidR="00E74A60" w:rsidRDefault="00FA7B26">
      <w:pPr>
        <w:numPr>
          <w:ilvl w:val="0"/>
          <w:numId w:val="7"/>
        </w:numPr>
        <w:jc w:val="both"/>
        <w:rPr>
          <w:rFonts w:ascii="Times New Roman" w:hAnsi="Times New Roman"/>
          <w:sz w:val="28"/>
          <w:szCs w:val="28"/>
        </w:rPr>
      </w:pPr>
      <w:r>
        <w:rPr>
          <w:rFonts w:ascii="Times New Roman" w:hAnsi="Times New Roman"/>
          <w:sz w:val="28"/>
          <w:szCs w:val="28"/>
        </w:rPr>
        <w:t>личность, готовая к осуществлению деятельности во взрослом социуме, социализированная и адекватная;</w:t>
      </w:r>
    </w:p>
    <w:p w:rsidR="00E74A60" w:rsidRDefault="00FA7B26">
      <w:pPr>
        <w:numPr>
          <w:ilvl w:val="0"/>
          <w:numId w:val="7"/>
        </w:numPr>
        <w:jc w:val="both"/>
        <w:rPr>
          <w:rFonts w:ascii="Times New Roman" w:hAnsi="Times New Roman"/>
          <w:sz w:val="28"/>
          <w:szCs w:val="28"/>
        </w:rPr>
      </w:pPr>
      <w:r>
        <w:rPr>
          <w:rFonts w:ascii="Times New Roman" w:hAnsi="Times New Roman"/>
          <w:sz w:val="28"/>
          <w:szCs w:val="28"/>
        </w:rPr>
        <w:t>личность, ориентированная на абсолютные человеческие ценности.</w:t>
      </w:r>
    </w:p>
    <w:p w:rsidR="00E74A60" w:rsidRDefault="00E74A60">
      <w:pPr>
        <w:jc w:val="both"/>
        <w:rPr>
          <w:rFonts w:ascii="Times New Roman" w:hAnsi="Times New Roman"/>
          <w:sz w:val="28"/>
          <w:szCs w:val="28"/>
        </w:rPr>
      </w:pPr>
    </w:p>
    <w:p w:rsidR="00E74A60" w:rsidRDefault="00FA7B26">
      <w:pPr>
        <w:ind w:left="-567"/>
        <w:jc w:val="both"/>
        <w:rPr>
          <w:rFonts w:hint="eastAsia"/>
        </w:rPr>
      </w:pPr>
      <w:r>
        <w:rPr>
          <w:rFonts w:ascii="Times New Roman" w:hAnsi="Times New Roman"/>
          <w:b/>
          <w:bCs/>
          <w:sz w:val="28"/>
          <w:szCs w:val="28"/>
          <w:u w:val="single"/>
        </w:rPr>
        <w:t>Управление реализацией образовательных программ осуществляется в учреждении через мониторинг:</w:t>
      </w:r>
    </w:p>
    <w:p w:rsidR="00E74A60" w:rsidRDefault="00FA7B26">
      <w:pPr>
        <w:numPr>
          <w:ilvl w:val="0"/>
          <w:numId w:val="8"/>
        </w:numPr>
        <w:jc w:val="both"/>
        <w:rPr>
          <w:rFonts w:ascii="Times New Roman" w:hAnsi="Times New Roman"/>
          <w:sz w:val="28"/>
          <w:szCs w:val="28"/>
        </w:rPr>
      </w:pPr>
      <w:r>
        <w:rPr>
          <w:rFonts w:ascii="Times New Roman" w:hAnsi="Times New Roman"/>
          <w:sz w:val="28"/>
          <w:szCs w:val="28"/>
        </w:rPr>
        <w:t>контроль за выполнением учебно-тематического плана;</w:t>
      </w:r>
    </w:p>
    <w:p w:rsidR="00E74A60" w:rsidRDefault="00FA7B26">
      <w:pPr>
        <w:numPr>
          <w:ilvl w:val="0"/>
          <w:numId w:val="8"/>
        </w:numPr>
        <w:jc w:val="both"/>
        <w:rPr>
          <w:rFonts w:ascii="Times New Roman" w:hAnsi="Times New Roman"/>
          <w:sz w:val="28"/>
          <w:szCs w:val="28"/>
        </w:rPr>
      </w:pPr>
      <w:r>
        <w:rPr>
          <w:rFonts w:ascii="Times New Roman" w:hAnsi="Times New Roman"/>
          <w:sz w:val="28"/>
          <w:szCs w:val="28"/>
        </w:rPr>
        <w:t>сохранность контингента;</w:t>
      </w:r>
    </w:p>
    <w:p w:rsidR="00E74A60" w:rsidRDefault="00FA7B26">
      <w:pPr>
        <w:numPr>
          <w:ilvl w:val="0"/>
          <w:numId w:val="8"/>
        </w:numPr>
        <w:jc w:val="both"/>
        <w:rPr>
          <w:rFonts w:ascii="Times New Roman" w:hAnsi="Times New Roman"/>
          <w:sz w:val="28"/>
          <w:szCs w:val="28"/>
        </w:rPr>
      </w:pPr>
      <w:r>
        <w:rPr>
          <w:rFonts w:ascii="Times New Roman" w:hAnsi="Times New Roman"/>
          <w:sz w:val="28"/>
          <w:szCs w:val="28"/>
        </w:rPr>
        <w:t>качество преподавания;</w:t>
      </w:r>
    </w:p>
    <w:p w:rsidR="00E74A60" w:rsidRDefault="00FA7B26">
      <w:pPr>
        <w:numPr>
          <w:ilvl w:val="0"/>
          <w:numId w:val="8"/>
        </w:numPr>
        <w:jc w:val="both"/>
        <w:rPr>
          <w:rFonts w:hint="eastAsia"/>
        </w:rPr>
      </w:pPr>
      <w:r>
        <w:rPr>
          <w:rFonts w:ascii="Times New Roman" w:hAnsi="Times New Roman"/>
          <w:sz w:val="28"/>
          <w:szCs w:val="28"/>
        </w:rPr>
        <w:t>качество образовательного процесса;</w:t>
      </w:r>
    </w:p>
    <w:p w:rsidR="00E74A60" w:rsidRDefault="00FA7B26">
      <w:pPr>
        <w:numPr>
          <w:ilvl w:val="0"/>
          <w:numId w:val="8"/>
        </w:numPr>
        <w:jc w:val="both"/>
        <w:rPr>
          <w:rFonts w:ascii="Times New Roman" w:hAnsi="Times New Roman"/>
          <w:sz w:val="28"/>
          <w:szCs w:val="28"/>
        </w:rPr>
      </w:pPr>
      <w:r>
        <w:rPr>
          <w:rFonts w:ascii="Times New Roman" w:hAnsi="Times New Roman"/>
          <w:sz w:val="28"/>
          <w:szCs w:val="28"/>
        </w:rPr>
        <w:t>результативность обучающихся.</w:t>
      </w:r>
    </w:p>
    <w:p w:rsidR="00E74A60" w:rsidRDefault="00FA7B26">
      <w:pPr>
        <w:ind w:left="-567"/>
        <w:jc w:val="both"/>
        <w:rPr>
          <w:rFonts w:hint="eastAsia"/>
        </w:rPr>
      </w:pPr>
      <w:r>
        <w:rPr>
          <w:rFonts w:ascii="Times New Roman" w:hAnsi="Times New Roman"/>
          <w:sz w:val="28"/>
          <w:szCs w:val="28"/>
        </w:rPr>
        <w:t xml:space="preserve">   Контроль за реализацией данной образовательной программы предполагается осуществлять через проведение текущего мониторинга с последующими анализом и коррекцией. </w:t>
      </w:r>
    </w:p>
    <w:p w:rsidR="00E74A60" w:rsidRDefault="00FA7B26">
      <w:pPr>
        <w:ind w:left="-567"/>
        <w:jc w:val="both"/>
        <w:rPr>
          <w:rFonts w:hint="eastAsia"/>
        </w:rPr>
      </w:pPr>
      <w:r>
        <w:rPr>
          <w:rFonts w:ascii="Times New Roman" w:hAnsi="Times New Roman"/>
          <w:sz w:val="28"/>
          <w:szCs w:val="28"/>
        </w:rPr>
        <w:t xml:space="preserve">  Анализ эффективности образовательной деятельности осуществляется через следующие организационно-педагогические формы: педагогические советы, совещания, собеседования.</w:t>
      </w:r>
    </w:p>
    <w:p w:rsidR="00E74A60" w:rsidRDefault="00E74A60">
      <w:pPr>
        <w:jc w:val="both"/>
        <w:rPr>
          <w:rFonts w:ascii="Times New Roman" w:hAnsi="Times New Roman"/>
          <w:sz w:val="28"/>
          <w:szCs w:val="28"/>
        </w:rPr>
      </w:pPr>
    </w:p>
    <w:p w:rsidR="00E74A60" w:rsidRDefault="00FA7B26">
      <w:pPr>
        <w:jc w:val="center"/>
        <w:rPr>
          <w:rFonts w:ascii="Times New Roman" w:hAnsi="Times New Roman"/>
          <w:b/>
          <w:bCs/>
          <w:sz w:val="28"/>
          <w:szCs w:val="28"/>
          <w:u w:val="single"/>
        </w:rPr>
      </w:pPr>
      <w:r>
        <w:rPr>
          <w:rFonts w:ascii="Times New Roman" w:hAnsi="Times New Roman"/>
          <w:b/>
          <w:bCs/>
          <w:sz w:val="28"/>
          <w:szCs w:val="28"/>
          <w:u w:val="single"/>
        </w:rPr>
        <w:t>Формы и методы оценки результативности</w:t>
      </w:r>
    </w:p>
    <w:p w:rsidR="00E74A60" w:rsidRDefault="00FA7B26">
      <w:pPr>
        <w:ind w:left="-567"/>
        <w:jc w:val="both"/>
        <w:rPr>
          <w:rFonts w:ascii="Times New Roman" w:hAnsi="Times New Roman"/>
          <w:sz w:val="28"/>
          <w:szCs w:val="28"/>
        </w:rPr>
      </w:pPr>
      <w:r>
        <w:rPr>
          <w:rFonts w:ascii="Times New Roman" w:hAnsi="Times New Roman"/>
          <w:sz w:val="28"/>
          <w:szCs w:val="28"/>
        </w:rPr>
        <w:t>Три вида диагностики – входящая, текущая и итоговая диагностики, позволяющие проследить динамику развития тех или иных личностных качеств, предметных достижений.</w:t>
      </w:r>
    </w:p>
    <w:p w:rsidR="00E74A60" w:rsidRDefault="00FA7B26">
      <w:pPr>
        <w:numPr>
          <w:ilvl w:val="0"/>
          <w:numId w:val="9"/>
        </w:numPr>
        <w:jc w:val="both"/>
        <w:rPr>
          <w:rFonts w:hint="eastAsia"/>
        </w:rPr>
      </w:pPr>
      <w:r>
        <w:rPr>
          <w:rFonts w:ascii="Times New Roman" w:hAnsi="Times New Roman"/>
          <w:b/>
          <w:bCs/>
          <w:sz w:val="28"/>
          <w:szCs w:val="28"/>
          <w:u w:val="single"/>
        </w:rPr>
        <w:t>Входящая диагностика</w:t>
      </w:r>
      <w:r>
        <w:rPr>
          <w:rFonts w:ascii="Times New Roman" w:hAnsi="Times New Roman"/>
          <w:sz w:val="28"/>
          <w:szCs w:val="28"/>
        </w:rPr>
        <w:t xml:space="preserve"> осуществляется при комплектовании группы. Может проводиться в виде тестовых заданий, анкетирования или беседы, определяющей компетентность обучающихся в тех или иных вопросах выбранного направления деятельности.</w:t>
      </w:r>
    </w:p>
    <w:p w:rsidR="00E74A60" w:rsidRDefault="00FA7B26">
      <w:pPr>
        <w:numPr>
          <w:ilvl w:val="0"/>
          <w:numId w:val="9"/>
        </w:numPr>
        <w:jc w:val="both"/>
        <w:rPr>
          <w:rFonts w:hint="eastAsia"/>
        </w:rPr>
      </w:pPr>
      <w:r>
        <w:rPr>
          <w:rFonts w:ascii="Times New Roman" w:hAnsi="Times New Roman"/>
          <w:b/>
          <w:bCs/>
          <w:sz w:val="28"/>
          <w:szCs w:val="28"/>
          <w:u w:val="single"/>
        </w:rPr>
        <w:t>Текущая диагностика</w:t>
      </w:r>
      <w:r>
        <w:rPr>
          <w:rFonts w:ascii="Times New Roman" w:hAnsi="Times New Roman"/>
          <w:sz w:val="28"/>
          <w:szCs w:val="28"/>
        </w:rPr>
        <w:t xml:space="preserve"> осуществляется при освоении отдельных тем, раздела, а также по итогам освоения каждого годичного курса программ, т.е. мониторинг роста компетентности в ходе освоения образовательной программы и выполнения обучающимся текущих заданий.</w:t>
      </w:r>
    </w:p>
    <w:p w:rsidR="00E74A60" w:rsidRDefault="00FA7B26">
      <w:pPr>
        <w:numPr>
          <w:ilvl w:val="0"/>
          <w:numId w:val="9"/>
        </w:numPr>
        <w:jc w:val="both"/>
        <w:rPr>
          <w:rFonts w:hint="eastAsia"/>
        </w:rPr>
      </w:pPr>
      <w:r>
        <w:rPr>
          <w:rFonts w:ascii="Times New Roman" w:hAnsi="Times New Roman"/>
          <w:b/>
          <w:bCs/>
          <w:sz w:val="28"/>
          <w:szCs w:val="28"/>
          <w:u w:val="single"/>
        </w:rPr>
        <w:t>Итоговая диагностика</w:t>
      </w:r>
      <w:r>
        <w:rPr>
          <w:rFonts w:ascii="Times New Roman" w:hAnsi="Times New Roman"/>
          <w:sz w:val="28"/>
          <w:szCs w:val="28"/>
        </w:rPr>
        <w:t xml:space="preserve"> по результатам освоения образовательной программы в целом или ее законченной части. </w:t>
      </w:r>
    </w:p>
    <w:p w:rsidR="00E74A60" w:rsidRDefault="00FA7B26">
      <w:pPr>
        <w:ind w:left="-567"/>
        <w:jc w:val="both"/>
        <w:rPr>
          <w:rFonts w:hint="eastAsia"/>
        </w:rPr>
      </w:pPr>
      <w:r>
        <w:rPr>
          <w:rFonts w:ascii="Times New Roman" w:hAnsi="Times New Roman"/>
          <w:sz w:val="28"/>
          <w:szCs w:val="28"/>
        </w:rPr>
        <w:t xml:space="preserve">Формы текущего контроля могут быть самыми разнообразными: зачеты, </w:t>
      </w:r>
      <w:r>
        <w:rPr>
          <w:rFonts w:ascii="Times New Roman" w:hAnsi="Times New Roman"/>
          <w:sz w:val="28"/>
          <w:szCs w:val="28"/>
        </w:rPr>
        <w:lastRenderedPageBreak/>
        <w:t>конференции, тесты, отчеты, выставки, соревнования, защита проектов. Выбор форм и методов диагностики определяется возрастом учащихся.</w:t>
      </w:r>
    </w:p>
    <w:sectPr w:rsidR="00E74A60" w:rsidSect="00E74A60">
      <w:pgSz w:w="11906" w:h="16838"/>
      <w:pgMar w:top="585"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3D3"/>
    <w:multiLevelType w:val="multilevel"/>
    <w:tmpl w:val="FF58A17A"/>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1">
    <w:nsid w:val="0D936620"/>
    <w:multiLevelType w:val="multilevel"/>
    <w:tmpl w:val="93ACAFF0"/>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2">
    <w:nsid w:val="14744E11"/>
    <w:multiLevelType w:val="multilevel"/>
    <w:tmpl w:val="34120148"/>
    <w:lvl w:ilvl="0">
      <w:start w:val="1"/>
      <w:numFmt w:val="decimal"/>
      <w:lvlText w:val="%1."/>
      <w:lvlJc w:val="left"/>
      <w:pPr>
        <w:tabs>
          <w:tab w:val="num" w:pos="266"/>
        </w:tabs>
        <w:ind w:left="266" w:hanging="360"/>
      </w:pPr>
      <w:rPr>
        <w:b/>
        <w:bCs/>
        <w:sz w:val="28"/>
        <w:szCs w:val="28"/>
      </w:rPr>
    </w:lvl>
    <w:lvl w:ilvl="1">
      <w:start w:val="1"/>
      <w:numFmt w:val="decimal"/>
      <w:lvlText w:val="%2."/>
      <w:lvlJc w:val="left"/>
      <w:pPr>
        <w:tabs>
          <w:tab w:val="num" w:pos="626"/>
        </w:tabs>
        <w:ind w:left="626" w:hanging="360"/>
      </w:pPr>
      <w:rPr>
        <w:b/>
        <w:bCs/>
        <w:sz w:val="28"/>
        <w:szCs w:val="28"/>
      </w:rPr>
    </w:lvl>
    <w:lvl w:ilvl="2">
      <w:start w:val="1"/>
      <w:numFmt w:val="decimal"/>
      <w:lvlText w:val="%3."/>
      <w:lvlJc w:val="left"/>
      <w:pPr>
        <w:tabs>
          <w:tab w:val="num" w:pos="986"/>
        </w:tabs>
        <w:ind w:left="986" w:hanging="360"/>
      </w:pPr>
      <w:rPr>
        <w:b/>
        <w:bCs/>
        <w:sz w:val="28"/>
        <w:szCs w:val="28"/>
      </w:rPr>
    </w:lvl>
    <w:lvl w:ilvl="3">
      <w:start w:val="1"/>
      <w:numFmt w:val="decimal"/>
      <w:lvlText w:val="%4."/>
      <w:lvlJc w:val="left"/>
      <w:pPr>
        <w:tabs>
          <w:tab w:val="num" w:pos="1346"/>
        </w:tabs>
        <w:ind w:left="1346" w:hanging="360"/>
      </w:pPr>
      <w:rPr>
        <w:b/>
        <w:bCs/>
        <w:sz w:val="28"/>
        <w:szCs w:val="28"/>
      </w:rPr>
    </w:lvl>
    <w:lvl w:ilvl="4">
      <w:start w:val="1"/>
      <w:numFmt w:val="decimal"/>
      <w:lvlText w:val="%5."/>
      <w:lvlJc w:val="left"/>
      <w:pPr>
        <w:tabs>
          <w:tab w:val="num" w:pos="1706"/>
        </w:tabs>
        <w:ind w:left="1706" w:hanging="360"/>
      </w:pPr>
      <w:rPr>
        <w:b/>
        <w:bCs/>
        <w:sz w:val="28"/>
        <w:szCs w:val="28"/>
      </w:rPr>
    </w:lvl>
    <w:lvl w:ilvl="5">
      <w:start w:val="1"/>
      <w:numFmt w:val="decimal"/>
      <w:lvlText w:val="%6."/>
      <w:lvlJc w:val="left"/>
      <w:pPr>
        <w:tabs>
          <w:tab w:val="num" w:pos="2066"/>
        </w:tabs>
        <w:ind w:left="2066" w:hanging="360"/>
      </w:pPr>
      <w:rPr>
        <w:b/>
        <w:bCs/>
        <w:sz w:val="28"/>
        <w:szCs w:val="28"/>
      </w:rPr>
    </w:lvl>
    <w:lvl w:ilvl="6">
      <w:start w:val="1"/>
      <w:numFmt w:val="decimal"/>
      <w:lvlText w:val="%7."/>
      <w:lvlJc w:val="left"/>
      <w:pPr>
        <w:tabs>
          <w:tab w:val="num" w:pos="2426"/>
        </w:tabs>
        <w:ind w:left="2426" w:hanging="360"/>
      </w:pPr>
      <w:rPr>
        <w:b/>
        <w:bCs/>
        <w:sz w:val="28"/>
        <w:szCs w:val="28"/>
      </w:rPr>
    </w:lvl>
    <w:lvl w:ilvl="7">
      <w:start w:val="1"/>
      <w:numFmt w:val="decimal"/>
      <w:lvlText w:val="%8."/>
      <w:lvlJc w:val="left"/>
      <w:pPr>
        <w:tabs>
          <w:tab w:val="num" w:pos="2786"/>
        </w:tabs>
        <w:ind w:left="2786" w:hanging="360"/>
      </w:pPr>
      <w:rPr>
        <w:b/>
        <w:bCs/>
        <w:sz w:val="28"/>
        <w:szCs w:val="28"/>
      </w:rPr>
    </w:lvl>
    <w:lvl w:ilvl="8">
      <w:start w:val="1"/>
      <w:numFmt w:val="decimal"/>
      <w:lvlText w:val="%9."/>
      <w:lvlJc w:val="left"/>
      <w:pPr>
        <w:tabs>
          <w:tab w:val="num" w:pos="3146"/>
        </w:tabs>
        <w:ind w:left="3146" w:hanging="360"/>
      </w:pPr>
      <w:rPr>
        <w:b/>
        <w:bCs/>
        <w:sz w:val="28"/>
        <w:szCs w:val="28"/>
      </w:rPr>
    </w:lvl>
  </w:abstractNum>
  <w:abstractNum w:abstractNumId="3">
    <w:nsid w:val="1F60588B"/>
    <w:multiLevelType w:val="multilevel"/>
    <w:tmpl w:val="41548A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nsid w:val="252D608F"/>
    <w:multiLevelType w:val="multilevel"/>
    <w:tmpl w:val="0BE468AE"/>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5">
    <w:nsid w:val="2EAC4AE1"/>
    <w:multiLevelType w:val="multilevel"/>
    <w:tmpl w:val="BBDEC24A"/>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6">
    <w:nsid w:val="32035326"/>
    <w:multiLevelType w:val="multilevel"/>
    <w:tmpl w:val="4C4431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8FC5296"/>
    <w:multiLevelType w:val="multilevel"/>
    <w:tmpl w:val="13865E6C"/>
    <w:lvl w:ilvl="0">
      <w:start w:val="1"/>
      <w:numFmt w:val="bullet"/>
      <w:lvlText w:val=""/>
      <w:lvlJc w:val="left"/>
      <w:pPr>
        <w:tabs>
          <w:tab w:val="num" w:pos="210"/>
        </w:tabs>
        <w:ind w:left="210" w:hanging="360"/>
      </w:pPr>
      <w:rPr>
        <w:rFonts w:ascii="Symbol" w:hAnsi="Symbol" w:cs="Symbol" w:hint="default"/>
      </w:rPr>
    </w:lvl>
    <w:lvl w:ilvl="1">
      <w:start w:val="1"/>
      <w:numFmt w:val="bullet"/>
      <w:lvlText w:val="◦"/>
      <w:lvlJc w:val="left"/>
      <w:pPr>
        <w:tabs>
          <w:tab w:val="num" w:pos="570"/>
        </w:tabs>
        <w:ind w:left="570" w:hanging="360"/>
      </w:pPr>
      <w:rPr>
        <w:rFonts w:ascii="OpenSymbol" w:hAnsi="OpenSymbol" w:cs="OpenSymbol" w:hint="default"/>
      </w:rPr>
    </w:lvl>
    <w:lvl w:ilvl="2">
      <w:start w:val="1"/>
      <w:numFmt w:val="bullet"/>
      <w:lvlText w:val="▪"/>
      <w:lvlJc w:val="left"/>
      <w:pPr>
        <w:tabs>
          <w:tab w:val="num" w:pos="930"/>
        </w:tabs>
        <w:ind w:left="930" w:hanging="360"/>
      </w:pPr>
      <w:rPr>
        <w:rFonts w:ascii="OpenSymbol" w:hAnsi="OpenSymbol" w:cs="OpenSymbol" w:hint="default"/>
      </w:rPr>
    </w:lvl>
    <w:lvl w:ilvl="3">
      <w:start w:val="1"/>
      <w:numFmt w:val="bullet"/>
      <w:lvlText w:val=""/>
      <w:lvlJc w:val="left"/>
      <w:pPr>
        <w:tabs>
          <w:tab w:val="num" w:pos="1290"/>
        </w:tabs>
        <w:ind w:left="1290" w:hanging="360"/>
      </w:pPr>
      <w:rPr>
        <w:rFonts w:ascii="Symbol" w:hAnsi="Symbol" w:cs="Symbol" w:hint="default"/>
      </w:rPr>
    </w:lvl>
    <w:lvl w:ilvl="4">
      <w:start w:val="1"/>
      <w:numFmt w:val="bullet"/>
      <w:lvlText w:val="◦"/>
      <w:lvlJc w:val="left"/>
      <w:pPr>
        <w:tabs>
          <w:tab w:val="num" w:pos="1650"/>
        </w:tabs>
        <w:ind w:left="1650" w:hanging="360"/>
      </w:pPr>
      <w:rPr>
        <w:rFonts w:ascii="OpenSymbol" w:hAnsi="OpenSymbol" w:cs="OpenSymbol" w:hint="default"/>
      </w:rPr>
    </w:lvl>
    <w:lvl w:ilvl="5">
      <w:start w:val="1"/>
      <w:numFmt w:val="bullet"/>
      <w:lvlText w:val="▪"/>
      <w:lvlJc w:val="left"/>
      <w:pPr>
        <w:tabs>
          <w:tab w:val="num" w:pos="2010"/>
        </w:tabs>
        <w:ind w:left="2010" w:hanging="360"/>
      </w:pPr>
      <w:rPr>
        <w:rFonts w:ascii="OpenSymbol" w:hAnsi="OpenSymbol" w:cs="OpenSymbol" w:hint="default"/>
      </w:rPr>
    </w:lvl>
    <w:lvl w:ilvl="6">
      <w:start w:val="1"/>
      <w:numFmt w:val="bullet"/>
      <w:lvlText w:val=""/>
      <w:lvlJc w:val="left"/>
      <w:pPr>
        <w:tabs>
          <w:tab w:val="num" w:pos="2370"/>
        </w:tabs>
        <w:ind w:left="2370" w:hanging="360"/>
      </w:pPr>
      <w:rPr>
        <w:rFonts w:ascii="Symbol" w:hAnsi="Symbol" w:cs="Symbol" w:hint="default"/>
      </w:rPr>
    </w:lvl>
    <w:lvl w:ilvl="7">
      <w:start w:val="1"/>
      <w:numFmt w:val="bullet"/>
      <w:lvlText w:val="◦"/>
      <w:lvlJc w:val="left"/>
      <w:pPr>
        <w:tabs>
          <w:tab w:val="num" w:pos="2730"/>
        </w:tabs>
        <w:ind w:left="2730" w:hanging="360"/>
      </w:pPr>
      <w:rPr>
        <w:rFonts w:ascii="OpenSymbol" w:hAnsi="OpenSymbol" w:cs="OpenSymbol" w:hint="default"/>
      </w:rPr>
    </w:lvl>
    <w:lvl w:ilvl="8">
      <w:start w:val="1"/>
      <w:numFmt w:val="bullet"/>
      <w:lvlText w:val="▪"/>
      <w:lvlJc w:val="left"/>
      <w:pPr>
        <w:tabs>
          <w:tab w:val="num" w:pos="3090"/>
        </w:tabs>
        <w:ind w:left="3090" w:hanging="360"/>
      </w:pPr>
      <w:rPr>
        <w:rFonts w:ascii="OpenSymbol" w:hAnsi="OpenSymbol" w:cs="OpenSymbol" w:hint="default"/>
      </w:rPr>
    </w:lvl>
  </w:abstractNum>
  <w:abstractNum w:abstractNumId="8">
    <w:nsid w:val="3A29077C"/>
    <w:multiLevelType w:val="multilevel"/>
    <w:tmpl w:val="BC6AD144"/>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9">
    <w:nsid w:val="4D4A6494"/>
    <w:multiLevelType w:val="multilevel"/>
    <w:tmpl w:val="84A4FA18"/>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10">
    <w:nsid w:val="646668BD"/>
    <w:multiLevelType w:val="multilevel"/>
    <w:tmpl w:val="DFFEBA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8"/>
  </w:num>
  <w:num w:numId="8">
    <w:abstractNumId w:val="9"/>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E74A60"/>
    <w:rsid w:val="001547AC"/>
    <w:rsid w:val="0030579F"/>
    <w:rsid w:val="00334352"/>
    <w:rsid w:val="003D73D1"/>
    <w:rsid w:val="00413ACA"/>
    <w:rsid w:val="0045040D"/>
    <w:rsid w:val="005B71A8"/>
    <w:rsid w:val="00715700"/>
    <w:rsid w:val="00724A25"/>
    <w:rsid w:val="0080480C"/>
    <w:rsid w:val="008541C2"/>
    <w:rsid w:val="008F45EF"/>
    <w:rsid w:val="008F493C"/>
    <w:rsid w:val="00D67EBA"/>
    <w:rsid w:val="00DA5C50"/>
    <w:rsid w:val="00E03A14"/>
    <w:rsid w:val="00E74A60"/>
    <w:rsid w:val="00F669D0"/>
    <w:rsid w:val="00FA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4A60"/>
    <w:pPr>
      <w:widowControl w:val="0"/>
      <w:suppressAutoHyphens/>
    </w:pPr>
    <w:rPr>
      <w:color w:val="00000A"/>
      <w:sz w:val="24"/>
    </w:rPr>
  </w:style>
  <w:style w:type="paragraph" w:styleId="1">
    <w:name w:val="heading 1"/>
    <w:basedOn w:val="10"/>
    <w:rsid w:val="00E74A60"/>
    <w:pPr>
      <w:outlineLvl w:val="0"/>
    </w:pPr>
    <w:rPr>
      <w:b/>
      <w:bCs/>
      <w:sz w:val="36"/>
      <w:szCs w:val="36"/>
    </w:rPr>
  </w:style>
  <w:style w:type="paragraph" w:styleId="2">
    <w:name w:val="heading 2"/>
    <w:basedOn w:val="10"/>
    <w:rsid w:val="00E74A60"/>
    <w:pPr>
      <w:spacing w:before="200"/>
      <w:outlineLvl w:val="1"/>
    </w:pPr>
    <w:rPr>
      <w:b/>
      <w:bCs/>
      <w:sz w:val="32"/>
      <w:szCs w:val="32"/>
    </w:rPr>
  </w:style>
  <w:style w:type="paragraph" w:styleId="3">
    <w:name w:val="heading 3"/>
    <w:basedOn w:val="10"/>
    <w:rsid w:val="00E74A60"/>
    <w:pPr>
      <w:spacing w:before="140"/>
      <w:outlineLvl w:val="2"/>
    </w:pPr>
    <w:rPr>
      <w:b/>
      <w:bCs/>
      <w:color w:val="8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rsid w:val="00E74A60"/>
    <w:rPr>
      <w:rFonts w:ascii="Times New Roman" w:hAnsi="Times New Roman" w:cs="Times New Roman"/>
      <w:spacing w:val="-10"/>
      <w:sz w:val="26"/>
      <w:szCs w:val="26"/>
    </w:rPr>
  </w:style>
  <w:style w:type="character" w:customStyle="1" w:styleId="a3">
    <w:name w:val="Маркеры списка"/>
    <w:rsid w:val="00E74A60"/>
    <w:rPr>
      <w:rFonts w:ascii="OpenSymbol" w:eastAsia="OpenSymbol" w:hAnsi="OpenSymbol" w:cs="OpenSymbol"/>
    </w:rPr>
  </w:style>
  <w:style w:type="character" w:customStyle="1" w:styleId="WW8Num4z0">
    <w:name w:val="WW8Num4z0"/>
    <w:rsid w:val="00E74A60"/>
    <w:rPr>
      <w:rFonts w:ascii="Symbol" w:hAnsi="Symbol" w:cs="Symbol"/>
      <w:sz w:val="20"/>
    </w:rPr>
  </w:style>
  <w:style w:type="character" w:customStyle="1" w:styleId="a4">
    <w:name w:val="Символ нумерации"/>
    <w:rsid w:val="00E74A60"/>
    <w:rPr>
      <w:rFonts w:ascii="Times New Roman" w:hAnsi="Times New Roman"/>
      <w:b/>
      <w:bCs/>
      <w:sz w:val="28"/>
      <w:szCs w:val="28"/>
    </w:rPr>
  </w:style>
  <w:style w:type="character" w:customStyle="1" w:styleId="WW8Num7z0">
    <w:name w:val="WW8Num7z0"/>
    <w:rsid w:val="00E74A60"/>
    <w:rPr>
      <w:rFonts w:ascii="Symbol" w:hAnsi="Symbol" w:cs="Symbol"/>
    </w:rPr>
  </w:style>
  <w:style w:type="character" w:customStyle="1" w:styleId="WW8Num7z1">
    <w:name w:val="WW8Num7z1"/>
    <w:rsid w:val="00E74A60"/>
    <w:rPr>
      <w:rFonts w:ascii="Times New Roman" w:eastAsia="SimSun;宋体" w:hAnsi="Times New Roman" w:cs="Times New Roman"/>
    </w:rPr>
  </w:style>
  <w:style w:type="character" w:customStyle="1" w:styleId="WW8Num7z2">
    <w:name w:val="WW8Num7z2"/>
    <w:rsid w:val="00E74A60"/>
    <w:rPr>
      <w:rFonts w:ascii="Wingdings" w:hAnsi="Wingdings" w:cs="Wingdings"/>
    </w:rPr>
  </w:style>
  <w:style w:type="character" w:customStyle="1" w:styleId="WW8Num7z4">
    <w:name w:val="WW8Num7z4"/>
    <w:rsid w:val="00E74A60"/>
    <w:rPr>
      <w:rFonts w:ascii="Courier New" w:hAnsi="Courier New" w:cs="Courier New"/>
    </w:rPr>
  </w:style>
  <w:style w:type="character" w:customStyle="1" w:styleId="ListLabel1">
    <w:name w:val="ListLabel 1"/>
    <w:rsid w:val="00E74A60"/>
    <w:rPr>
      <w:rFonts w:cs="Symbol"/>
    </w:rPr>
  </w:style>
  <w:style w:type="character" w:customStyle="1" w:styleId="ListLabel2">
    <w:name w:val="ListLabel 2"/>
    <w:rsid w:val="00E74A60"/>
    <w:rPr>
      <w:rFonts w:cs="OpenSymbol"/>
    </w:rPr>
  </w:style>
  <w:style w:type="character" w:customStyle="1" w:styleId="ListLabel3">
    <w:name w:val="ListLabel 3"/>
    <w:rsid w:val="00E74A60"/>
    <w:rPr>
      <w:rFonts w:cs="Symbol"/>
      <w:sz w:val="20"/>
    </w:rPr>
  </w:style>
  <w:style w:type="character" w:customStyle="1" w:styleId="ListLabel4">
    <w:name w:val="ListLabel 4"/>
    <w:rsid w:val="00E74A60"/>
    <w:rPr>
      <w:b/>
      <w:bCs/>
      <w:sz w:val="28"/>
      <w:szCs w:val="28"/>
    </w:rPr>
  </w:style>
  <w:style w:type="paragraph" w:customStyle="1" w:styleId="10">
    <w:name w:val="Заголовок1"/>
    <w:basedOn w:val="a"/>
    <w:next w:val="a5"/>
    <w:rsid w:val="00E74A60"/>
    <w:pPr>
      <w:keepNext/>
      <w:spacing w:before="240" w:after="120"/>
    </w:pPr>
    <w:rPr>
      <w:rFonts w:ascii="Liberation Sans" w:eastAsia="Microsoft YaHei" w:hAnsi="Liberation Sans"/>
      <w:sz w:val="28"/>
      <w:szCs w:val="28"/>
    </w:rPr>
  </w:style>
  <w:style w:type="paragraph" w:styleId="a5">
    <w:name w:val="Body Text"/>
    <w:basedOn w:val="a"/>
    <w:rsid w:val="00E74A60"/>
    <w:pPr>
      <w:spacing w:after="140" w:line="288" w:lineRule="auto"/>
    </w:pPr>
  </w:style>
  <w:style w:type="paragraph" w:styleId="a6">
    <w:name w:val="List"/>
    <w:basedOn w:val="a5"/>
    <w:rsid w:val="00E74A60"/>
  </w:style>
  <w:style w:type="paragraph" w:styleId="a7">
    <w:name w:val="Title"/>
    <w:basedOn w:val="a"/>
    <w:rsid w:val="00E74A60"/>
    <w:pPr>
      <w:suppressLineNumbers/>
      <w:spacing w:before="120" w:after="120"/>
    </w:pPr>
    <w:rPr>
      <w:i/>
      <w:iCs/>
    </w:rPr>
  </w:style>
  <w:style w:type="paragraph" w:styleId="a8">
    <w:name w:val="index heading"/>
    <w:basedOn w:val="a"/>
    <w:rsid w:val="00E74A60"/>
    <w:pPr>
      <w:suppressLineNumbers/>
    </w:pPr>
  </w:style>
  <w:style w:type="paragraph" w:customStyle="1" w:styleId="a9">
    <w:name w:val="Содержимое таблицы"/>
    <w:basedOn w:val="a"/>
    <w:rsid w:val="00E74A60"/>
    <w:pPr>
      <w:suppressLineNumbers/>
    </w:pPr>
  </w:style>
  <w:style w:type="paragraph" w:styleId="aa">
    <w:name w:val="Normal (Web)"/>
    <w:basedOn w:val="a"/>
    <w:rsid w:val="00E74A60"/>
    <w:pPr>
      <w:spacing w:before="280" w:after="280"/>
    </w:pPr>
    <w:rPr>
      <w:rFonts w:ascii="Times New Roman" w:eastAsia="Times New Roman" w:hAnsi="Times New Roman" w:cs="Times New Roman"/>
    </w:rPr>
  </w:style>
  <w:style w:type="paragraph" w:customStyle="1" w:styleId="ab">
    <w:name w:val="Блочная цитата"/>
    <w:basedOn w:val="a"/>
    <w:rsid w:val="00E74A60"/>
    <w:pPr>
      <w:spacing w:after="283"/>
      <w:ind w:left="567" w:right="567"/>
    </w:pPr>
  </w:style>
  <w:style w:type="paragraph" w:customStyle="1" w:styleId="ac">
    <w:name w:val="Заглавие"/>
    <w:basedOn w:val="10"/>
    <w:rsid w:val="00E74A60"/>
    <w:pPr>
      <w:jc w:val="center"/>
    </w:pPr>
    <w:rPr>
      <w:b/>
      <w:bCs/>
      <w:sz w:val="56"/>
      <w:szCs w:val="56"/>
    </w:rPr>
  </w:style>
  <w:style w:type="paragraph" w:styleId="ad">
    <w:name w:val="Subtitle"/>
    <w:basedOn w:val="10"/>
    <w:rsid w:val="00E74A60"/>
    <w:pPr>
      <w:spacing w:before="60"/>
      <w:jc w:val="center"/>
    </w:pPr>
    <w:rPr>
      <w:sz w:val="36"/>
      <w:szCs w:val="36"/>
    </w:rPr>
  </w:style>
  <w:style w:type="paragraph" w:customStyle="1" w:styleId="Default">
    <w:name w:val="Default"/>
    <w:rsid w:val="00E74A60"/>
    <w:pPr>
      <w:suppressAutoHyphens/>
    </w:pPr>
    <w:rPr>
      <w:rFonts w:ascii="Times New Roman" w:hAnsi="Times New Roman" w:cs="Times New Roman"/>
      <w:color w:val="000000"/>
      <w:sz w:val="24"/>
    </w:rPr>
  </w:style>
  <w:style w:type="paragraph" w:customStyle="1" w:styleId="WW-">
    <w:name w:val="WW-Базовый"/>
    <w:rsid w:val="00E74A60"/>
    <w:pPr>
      <w:suppressAutoHyphens/>
      <w:spacing w:after="200" w:line="276" w:lineRule="auto"/>
    </w:pPr>
    <w:rPr>
      <w:rFonts w:ascii="Calibri" w:eastAsia="SimSun;宋体" w:hAnsi="Calibri" w:cs="Calibri"/>
      <w:color w:val="00000A"/>
      <w:sz w:val="22"/>
      <w:szCs w:val="22"/>
      <w:lang w:val="en-US" w:bidi="en-US"/>
    </w:rPr>
  </w:style>
  <w:style w:type="paragraph" w:customStyle="1" w:styleId="ae">
    <w:name w:val="Заголовок таблицы"/>
    <w:basedOn w:val="a9"/>
    <w:rsid w:val="00E74A60"/>
    <w:pPr>
      <w:jc w:val="center"/>
    </w:pPr>
    <w:rPr>
      <w:b/>
      <w:bCs/>
    </w:rPr>
  </w:style>
  <w:style w:type="numbering" w:customStyle="1" w:styleId="WW8Num4">
    <w:name w:val="WW8Num4"/>
    <w:rsid w:val="00E74A60"/>
  </w:style>
  <w:style w:type="numbering" w:customStyle="1" w:styleId="WW8Num7">
    <w:name w:val="WW8Num7"/>
    <w:rsid w:val="00E74A60"/>
  </w:style>
  <w:style w:type="paragraph" w:styleId="af">
    <w:name w:val="No Spacing"/>
    <w:uiPriority w:val="1"/>
    <w:qFormat/>
    <w:rsid w:val="00DA5C50"/>
    <w:pPr>
      <w:widowControl w:val="0"/>
      <w:suppressAutoHyphens/>
    </w:pPr>
    <w:rPr>
      <w:color w:val="00000A"/>
      <w:sz w:val="24"/>
      <w:szCs w:val="21"/>
    </w:rPr>
  </w:style>
  <w:style w:type="paragraph" w:styleId="af0">
    <w:name w:val="Balloon Text"/>
    <w:basedOn w:val="a"/>
    <w:link w:val="af1"/>
    <w:uiPriority w:val="99"/>
    <w:semiHidden/>
    <w:unhideWhenUsed/>
    <w:rsid w:val="003D73D1"/>
    <w:rPr>
      <w:rFonts w:ascii="Segoe UI" w:hAnsi="Segoe UI"/>
      <w:sz w:val="18"/>
      <w:szCs w:val="16"/>
    </w:rPr>
  </w:style>
  <w:style w:type="character" w:customStyle="1" w:styleId="af1">
    <w:name w:val="Текст выноски Знак"/>
    <w:basedOn w:val="a0"/>
    <w:link w:val="af0"/>
    <w:uiPriority w:val="99"/>
    <w:semiHidden/>
    <w:rsid w:val="003D73D1"/>
    <w:rPr>
      <w:rFonts w:ascii="Segoe UI" w:hAnsi="Segoe UI"/>
      <w:color w:val="00000A"/>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C578-DD83-4D22-AA45-9844D3D6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1</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001</cp:lastModifiedBy>
  <cp:revision>20</cp:revision>
  <cp:lastPrinted>2020-12-02T08:43:00Z</cp:lastPrinted>
  <dcterms:created xsi:type="dcterms:W3CDTF">2018-03-20T18:15:00Z</dcterms:created>
  <dcterms:modified xsi:type="dcterms:W3CDTF">2021-06-30T05:53:00Z</dcterms:modified>
  <dc:language>ru-RU</dc:language>
</cp:coreProperties>
</file>