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F368" w14:textId="60B8953F" w:rsidR="00073D99" w:rsidRDefault="00073D99" w:rsidP="00073D99">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 xml:space="preserve">Согласовано                                                                                         Утверждаю </w:t>
      </w:r>
    </w:p>
    <w:p w14:paraId="7DAB8CF2" w14:textId="0A69600B" w:rsidR="00073D99" w:rsidRDefault="00073D99" w:rsidP="00073D99">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Завуч УВР    НСОШ                                                                              Директор школы НСОШ</w:t>
      </w:r>
    </w:p>
    <w:p w14:paraId="7CCB97B0" w14:textId="43BB9D6F" w:rsidR="00073D99" w:rsidRDefault="00073D99" w:rsidP="00073D99">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_________Г.С.Шахмурадова                                                            __________З.А.Баяджиева</w:t>
      </w:r>
    </w:p>
    <w:p w14:paraId="27058134" w14:textId="77777777" w:rsidR="00073D99" w:rsidRDefault="00073D99" w:rsidP="00073D99">
      <w:pPr>
        <w:shd w:val="clear" w:color="auto" w:fill="FFFFFF"/>
        <w:spacing w:after="150" w:line="240" w:lineRule="auto"/>
        <w:rPr>
          <w:rFonts w:ascii="Arial" w:eastAsia="Times New Roman" w:hAnsi="Arial" w:cs="Arial"/>
          <w:b/>
          <w:bCs/>
          <w:color w:val="000000"/>
          <w:sz w:val="21"/>
          <w:szCs w:val="21"/>
          <w:lang w:eastAsia="ru-RU"/>
        </w:rPr>
      </w:pPr>
    </w:p>
    <w:p w14:paraId="2B234DD6" w14:textId="218D78D2" w:rsidR="005842FB" w:rsidRDefault="005842FB" w:rsidP="005842FB">
      <w:pPr>
        <w:shd w:val="clear" w:color="auto" w:fill="FFFFFF"/>
        <w:spacing w:after="150" w:line="240" w:lineRule="auto"/>
        <w:jc w:val="center"/>
        <w:rPr>
          <w:rFonts w:ascii="Arial" w:eastAsia="Times New Roman" w:hAnsi="Arial" w:cs="Arial"/>
          <w:b/>
          <w:bCs/>
          <w:color w:val="000000"/>
          <w:sz w:val="48"/>
          <w:szCs w:val="48"/>
          <w:lang w:eastAsia="ru-RU"/>
        </w:rPr>
      </w:pPr>
    </w:p>
    <w:p w14:paraId="4B60E57B" w14:textId="5F508DAD" w:rsidR="005842FB" w:rsidRDefault="005842FB" w:rsidP="005842FB">
      <w:pPr>
        <w:shd w:val="clear" w:color="auto" w:fill="FFFFFF"/>
        <w:spacing w:after="150" w:line="240" w:lineRule="auto"/>
        <w:jc w:val="center"/>
        <w:rPr>
          <w:rFonts w:ascii="Arial" w:eastAsia="Times New Roman" w:hAnsi="Arial" w:cs="Arial"/>
          <w:b/>
          <w:bCs/>
          <w:color w:val="000000"/>
          <w:sz w:val="48"/>
          <w:szCs w:val="48"/>
          <w:lang w:eastAsia="ru-RU"/>
        </w:rPr>
      </w:pPr>
    </w:p>
    <w:p w14:paraId="30581890" w14:textId="77777777" w:rsidR="005842FB" w:rsidRPr="005842FB" w:rsidRDefault="005842FB" w:rsidP="005842FB">
      <w:pPr>
        <w:shd w:val="clear" w:color="auto" w:fill="FFFFFF"/>
        <w:spacing w:after="150" w:line="240" w:lineRule="auto"/>
        <w:jc w:val="center"/>
        <w:rPr>
          <w:rFonts w:ascii="Arial" w:eastAsia="Times New Roman" w:hAnsi="Arial" w:cs="Arial"/>
          <w:b/>
          <w:bCs/>
          <w:color w:val="000000"/>
          <w:sz w:val="48"/>
          <w:szCs w:val="48"/>
          <w:lang w:eastAsia="ru-RU"/>
        </w:rPr>
      </w:pPr>
    </w:p>
    <w:p w14:paraId="020A51CE" w14:textId="25BE4E7E" w:rsidR="005842FB" w:rsidRPr="005842FB" w:rsidRDefault="005842FB" w:rsidP="005842FB">
      <w:pPr>
        <w:shd w:val="clear" w:color="auto" w:fill="FFFFFF"/>
        <w:spacing w:after="150" w:line="240" w:lineRule="auto"/>
        <w:jc w:val="center"/>
        <w:rPr>
          <w:rFonts w:ascii="Arial" w:eastAsia="Times New Roman" w:hAnsi="Arial" w:cs="Arial"/>
          <w:b/>
          <w:bCs/>
          <w:color w:val="000000"/>
          <w:sz w:val="48"/>
          <w:szCs w:val="48"/>
          <w:lang w:eastAsia="ru-RU"/>
        </w:rPr>
      </w:pPr>
      <w:r w:rsidRPr="005842FB">
        <w:rPr>
          <w:rFonts w:ascii="Arial" w:eastAsia="Times New Roman" w:hAnsi="Arial" w:cs="Arial"/>
          <w:b/>
          <w:bCs/>
          <w:color w:val="000000"/>
          <w:sz w:val="48"/>
          <w:szCs w:val="48"/>
          <w:lang w:eastAsia="ru-RU"/>
        </w:rPr>
        <w:t>ВНЕУРОЧНАЯ ДЕЯТЕЛЬНОСТЬ</w:t>
      </w:r>
    </w:p>
    <w:p w14:paraId="10D602C8" w14:textId="4CAEBD5B" w:rsidR="005842FB" w:rsidRPr="005842FB" w:rsidRDefault="005842FB" w:rsidP="005842FB">
      <w:pPr>
        <w:shd w:val="clear" w:color="auto" w:fill="FFFFFF"/>
        <w:spacing w:after="150" w:line="240" w:lineRule="auto"/>
        <w:jc w:val="center"/>
        <w:rPr>
          <w:rFonts w:ascii="Arial" w:eastAsia="Times New Roman" w:hAnsi="Arial" w:cs="Arial"/>
          <w:b/>
          <w:bCs/>
          <w:color w:val="000000"/>
          <w:sz w:val="48"/>
          <w:szCs w:val="48"/>
          <w:lang w:eastAsia="ru-RU"/>
        </w:rPr>
      </w:pPr>
      <w:r>
        <w:rPr>
          <w:rFonts w:ascii="Arial" w:eastAsia="Times New Roman" w:hAnsi="Arial" w:cs="Arial"/>
          <w:b/>
          <w:bCs/>
          <w:color w:val="000000"/>
          <w:sz w:val="48"/>
          <w:szCs w:val="48"/>
          <w:lang w:eastAsia="ru-RU"/>
        </w:rPr>
        <w:t>п</w:t>
      </w:r>
      <w:r w:rsidRPr="005842FB">
        <w:rPr>
          <w:rFonts w:ascii="Arial" w:eastAsia="Times New Roman" w:hAnsi="Arial" w:cs="Arial"/>
          <w:b/>
          <w:bCs/>
          <w:color w:val="000000"/>
          <w:sz w:val="48"/>
          <w:szCs w:val="48"/>
          <w:lang w:eastAsia="ru-RU"/>
        </w:rPr>
        <w:t>о шахматам в 6 классе</w:t>
      </w:r>
      <w:r>
        <w:rPr>
          <w:rFonts w:ascii="Arial" w:eastAsia="Times New Roman" w:hAnsi="Arial" w:cs="Arial"/>
          <w:b/>
          <w:bCs/>
          <w:color w:val="000000"/>
          <w:sz w:val="48"/>
          <w:szCs w:val="48"/>
          <w:lang w:eastAsia="ru-RU"/>
        </w:rPr>
        <w:t>.</w:t>
      </w:r>
    </w:p>
    <w:p w14:paraId="6C0455E1" w14:textId="66A32BE4" w:rsidR="005842FB" w:rsidRPr="005842FB" w:rsidRDefault="005842FB" w:rsidP="005842FB">
      <w:pPr>
        <w:shd w:val="clear" w:color="auto" w:fill="FFFFFF"/>
        <w:spacing w:after="150" w:line="240" w:lineRule="auto"/>
        <w:jc w:val="center"/>
        <w:rPr>
          <w:rFonts w:ascii="Arial" w:eastAsia="Times New Roman" w:hAnsi="Arial" w:cs="Arial"/>
          <w:b/>
          <w:bCs/>
          <w:color w:val="000000"/>
          <w:sz w:val="48"/>
          <w:szCs w:val="48"/>
          <w:lang w:eastAsia="ru-RU"/>
        </w:rPr>
      </w:pPr>
      <w:r>
        <w:rPr>
          <w:rFonts w:ascii="Arial" w:eastAsia="Times New Roman" w:hAnsi="Arial" w:cs="Arial"/>
          <w:b/>
          <w:bCs/>
          <w:color w:val="000000"/>
          <w:sz w:val="48"/>
          <w:szCs w:val="48"/>
          <w:lang w:eastAsia="ru-RU"/>
        </w:rPr>
        <w:t>К</w:t>
      </w:r>
      <w:r w:rsidRPr="005842FB">
        <w:rPr>
          <w:rFonts w:ascii="Arial" w:eastAsia="Times New Roman" w:hAnsi="Arial" w:cs="Arial"/>
          <w:b/>
          <w:bCs/>
          <w:color w:val="000000"/>
          <w:sz w:val="48"/>
          <w:szCs w:val="48"/>
          <w:lang w:eastAsia="ru-RU"/>
        </w:rPr>
        <w:t>оличество часов в неделю</w:t>
      </w:r>
      <w:r>
        <w:rPr>
          <w:rFonts w:ascii="Arial" w:eastAsia="Times New Roman" w:hAnsi="Arial" w:cs="Arial"/>
          <w:b/>
          <w:bCs/>
          <w:color w:val="000000"/>
          <w:sz w:val="48"/>
          <w:szCs w:val="48"/>
          <w:lang w:eastAsia="ru-RU"/>
        </w:rPr>
        <w:t>:</w:t>
      </w:r>
      <w:r w:rsidRPr="005842FB">
        <w:rPr>
          <w:rFonts w:ascii="Arial" w:eastAsia="Times New Roman" w:hAnsi="Arial" w:cs="Arial"/>
          <w:b/>
          <w:bCs/>
          <w:color w:val="000000"/>
          <w:sz w:val="48"/>
          <w:szCs w:val="48"/>
          <w:lang w:eastAsia="ru-RU"/>
        </w:rPr>
        <w:t xml:space="preserve"> 1 час</w:t>
      </w:r>
    </w:p>
    <w:p w14:paraId="43232FFF" w14:textId="7EF2357A" w:rsidR="005842FB" w:rsidRPr="005842FB" w:rsidRDefault="005842FB" w:rsidP="005842FB">
      <w:pPr>
        <w:shd w:val="clear" w:color="auto" w:fill="FFFFFF"/>
        <w:spacing w:after="150" w:line="240" w:lineRule="auto"/>
        <w:jc w:val="center"/>
        <w:rPr>
          <w:rFonts w:ascii="Arial" w:eastAsia="Times New Roman" w:hAnsi="Arial" w:cs="Arial"/>
          <w:b/>
          <w:bCs/>
          <w:color w:val="000000"/>
          <w:sz w:val="48"/>
          <w:szCs w:val="48"/>
          <w:lang w:eastAsia="ru-RU"/>
        </w:rPr>
      </w:pPr>
      <w:r w:rsidRPr="005842FB">
        <w:rPr>
          <w:rFonts w:ascii="Arial" w:eastAsia="Times New Roman" w:hAnsi="Arial" w:cs="Arial"/>
          <w:b/>
          <w:bCs/>
          <w:color w:val="000000"/>
          <w:sz w:val="48"/>
          <w:szCs w:val="48"/>
          <w:lang w:eastAsia="ru-RU"/>
        </w:rPr>
        <w:t>Учитель : Магомедова А.И.</w:t>
      </w:r>
    </w:p>
    <w:p w14:paraId="2CFA772B" w14:textId="1FBA6B30"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4DAEDD9D" w14:textId="30B44887"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0F4F1D57" w14:textId="69255238"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57D01059" w14:textId="641016A6"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5841C2DB" w14:textId="6DDD429E"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5C51994A" w14:textId="41728952"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620AD5AB" w14:textId="54B3FAE1"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17AC69F3" w14:textId="4C694B72"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7E8028C8" w14:textId="15A96EBB"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2009A8F8" w14:textId="2DA3EBF1"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049F38B9" w14:textId="6B4FBF36"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6D6768AF" w14:textId="3327FB55"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1FE1CC2A" w14:textId="34622A65"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350134F1" w14:textId="0A58C9A3"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0B3C1BA7" w14:textId="1BFD9A4E"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6B15647F" w14:textId="2EBD44E3"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2E088FE8" w14:textId="19859026"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33F7C59E" w14:textId="436500A3"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3C0504EC" w14:textId="1CD7AFE2"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198333B7" w14:textId="77777777"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70791D51" w14:textId="77777777" w:rsidR="005842FB" w:rsidRDefault="005842FB" w:rsidP="00073D99">
      <w:pPr>
        <w:shd w:val="clear" w:color="auto" w:fill="FFFFFF"/>
        <w:spacing w:after="150" w:line="240" w:lineRule="auto"/>
        <w:rPr>
          <w:rFonts w:ascii="Arial" w:eastAsia="Times New Roman" w:hAnsi="Arial" w:cs="Arial"/>
          <w:b/>
          <w:bCs/>
          <w:color w:val="000000"/>
          <w:sz w:val="21"/>
          <w:szCs w:val="21"/>
          <w:lang w:eastAsia="ru-RU"/>
        </w:rPr>
      </w:pPr>
    </w:p>
    <w:p w14:paraId="4589F57A" w14:textId="5315F9B7" w:rsidR="00073D99" w:rsidRPr="00073D99" w:rsidRDefault="005842FB" w:rsidP="00073D99">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lastRenderedPageBreak/>
        <w:t xml:space="preserve">                                       </w:t>
      </w:r>
      <w:r w:rsidR="00073D99" w:rsidRPr="00073D99">
        <w:rPr>
          <w:rFonts w:ascii="Arial" w:eastAsia="Times New Roman" w:hAnsi="Arial" w:cs="Arial"/>
          <w:b/>
          <w:bCs/>
          <w:color w:val="000000"/>
          <w:sz w:val="21"/>
          <w:szCs w:val="21"/>
          <w:lang w:eastAsia="ru-RU"/>
        </w:rPr>
        <w:t>ПОЯСНИТЕЛЬНАЯ ЗАПИСКА</w:t>
      </w:r>
    </w:p>
    <w:p w14:paraId="589B161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Рабочая программа по шахматам адресована для учащихся вторых классов норма средней общеобразовательной школы и составлена на основе авторской программы «Шахматы — школе» под редакцией И. Г. Сухина, рекомендованной Министерством образования и науки Российской Федерации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И. Г. Сухиным).</w:t>
      </w:r>
    </w:p>
    <w:p w14:paraId="50AC8412" w14:textId="2F712B6E" w:rsidR="00073D99" w:rsidRPr="00073D99" w:rsidRDefault="005842FB" w:rsidP="00073D99">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073D99" w:rsidRPr="00073D99">
        <w:rPr>
          <w:rFonts w:ascii="Arial" w:eastAsia="Times New Roman" w:hAnsi="Arial" w:cs="Arial"/>
          <w:b/>
          <w:bCs/>
          <w:color w:val="000000"/>
          <w:sz w:val="21"/>
          <w:szCs w:val="21"/>
          <w:lang w:eastAsia="ru-RU"/>
        </w:rPr>
        <w:t>Актуальность</w:t>
      </w:r>
    </w:p>
    <w:p w14:paraId="0553741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Шахматы как специфический вид человеческой деятельности получают всё большее признание в России и во всём мире. Шахматы сближают людей всех возрастов и профессий в любой части Земли. Не случайно Международная шахматная федерация (ФИДЕ) выбрала девиз: «Gens una sumus», «Мы все – одна семья».</w:t>
      </w:r>
    </w:p>
    <w:p w14:paraId="6D99701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Шахматы доступны людям разного возраста, а единая шахматная символика создаёт необходимые предпосылки для международного сотрудничества, обмена опытом. Шахматы – часть мирового культурного пространства.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326F1FF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Для юных шахматистов Международная шахматная федерация ежегодно проводит свои чемпионаты (в разных возрастных группах: до 10, 12, 14, 16, 18 и 20-ти лет), а также Всемирную детскую Олимпиаду.</w:t>
      </w:r>
    </w:p>
    <w:p w14:paraId="6C2A245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Президент Международной шахматной федерации К.Илюмжинов заявил: «Одной из задач ФИДЕ является развитие детских шахмат. Вкладывая в детей, в шахматы, мы вкладываем в наше будущее».</w:t>
      </w:r>
    </w:p>
    <w:p w14:paraId="27C00C3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В послании Президента Российской Федерации В.В.Путина участникам чемпионата Мира 2004 г. сказано: «Шахматы – это не просто спорт. Они делают человека мудрее и дальновиднее, помогают объективно оценивать сложившуюся ситуацию, просчитывать поступки на несколько «ходов» вперёд. А, главное, воспитывают характер».</w:t>
      </w:r>
    </w:p>
    <w:p w14:paraId="0DA2980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14:paraId="31AF989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Цель программы.</w:t>
      </w:r>
    </w:p>
    <w:p w14:paraId="387DB45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14:paraId="497C657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Задачи:</w:t>
      </w:r>
    </w:p>
    <w:p w14:paraId="444E5E3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u w:val="single"/>
          <w:lang w:eastAsia="ru-RU"/>
        </w:rPr>
        <w:t>Обучающие:</w:t>
      </w:r>
    </w:p>
    <w:p w14:paraId="0D81AD8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ключевых компетенций (коммуникативных, интеллектуальных, социальных) средством игры в шахматы;</w:t>
      </w:r>
    </w:p>
    <w:p w14:paraId="42EB522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критического мышления;</w:t>
      </w:r>
    </w:p>
    <w:p w14:paraId="58BADBB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формировать умение играть каждой фигурой в отдельности и в совокупности с другими фигурами без нарушений правил шахматного кодекса;</w:t>
      </w:r>
    </w:p>
    <w:p w14:paraId="138C9F0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умение находить простейшие тактические идеи и приемы и использовать их в практической игре;</w:t>
      </w:r>
    </w:p>
    <w:p w14:paraId="14BDA05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 умение оценивать позицию и реализовать материальный перевес;</w:t>
      </w:r>
    </w:p>
    <w:p w14:paraId="49BC15E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овладение навыками игры в шахматы.</w:t>
      </w:r>
    </w:p>
    <w:p w14:paraId="4FA1D80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u w:val="single"/>
          <w:lang w:eastAsia="ru-RU"/>
        </w:rPr>
        <w:t>Развивающие:</w:t>
      </w:r>
    </w:p>
    <w:p w14:paraId="0EEA31F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конкретного системного мышления, развитие долговременной и оперативной памяти, концентрации внимания, творческого мышления;</w:t>
      </w:r>
    </w:p>
    <w:p w14:paraId="498C3A0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творческих качеств личности (быстрота, гибкость, оригинальность, точность)</w:t>
      </w:r>
    </w:p>
    <w:p w14:paraId="239C1D0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u w:val="single"/>
          <w:lang w:eastAsia="ru-RU"/>
        </w:rPr>
        <w:t>Воспитательные:</w:t>
      </w:r>
    </w:p>
    <w:p w14:paraId="3713602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14:paraId="7D5B94B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ОБЩАЯ ХАРАКТЕРИСТИКА УЧЕБНОГО ПРЕДМЕТА</w:t>
      </w:r>
    </w:p>
    <w:p w14:paraId="3D665D85"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14:paraId="1B1E942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14:paraId="7F26780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Основой организации работы с детьми в данной программе является система дидактических принципов:</w:t>
      </w:r>
    </w:p>
    <w:p w14:paraId="01D798E9"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14:paraId="4711D99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принцип минимакса — обеспечивается возможность продвижения каждого ребенка своим темпом;</w:t>
      </w:r>
    </w:p>
    <w:p w14:paraId="12D46EF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принцип целостного представления о мире — при введении нового знания раскрывается его взаимосвязь с предметами и явлениями окружающего мира;</w:t>
      </w:r>
    </w:p>
    <w:p w14:paraId="7AB2AC2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принцип вариативности — у детей формируется умение осуществлять собственный выбор и им систематически предоставляется возможность выбора;</w:t>
      </w:r>
    </w:p>
    <w:p w14:paraId="338483D5"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принцип творчества — процесс обучения сориентирован на приобретение детьми собственного опыта творческой деятельности.</w:t>
      </w:r>
    </w:p>
    <w:p w14:paraId="7DC2467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14:paraId="21170786"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ОПИСАНИЕ МЕСТА УЧЕБНОГО ПРЕДМЕТА</w:t>
      </w:r>
    </w:p>
    <w:p w14:paraId="0B88588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В УЧЕБНОМ ПЛАНЕ</w:t>
      </w:r>
    </w:p>
    <w:p w14:paraId="08B9EDE5"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Программой предусматривается 34 шахматных занятия, поэтому для прохождения программного материала отводится 1 час в неделю, 34 учебных недели.</w:t>
      </w:r>
    </w:p>
    <w:p w14:paraId="5FE8276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lastRenderedPageBreak/>
        <w:t>ОПИСАНИЕ ЦЕННОСТНЫХ ОРИЕНТИРОВ СОДЕРЖАНИЯ УЧЕБНОГО ПРЕДМЕТА</w:t>
      </w:r>
    </w:p>
    <w:p w14:paraId="683CA9F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Содержание учебного предмета «Шахматы»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познавательной и предметной деятельности.</w:t>
      </w:r>
    </w:p>
    <w:p w14:paraId="7A51DCE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Предмет «Шахматы» способствует развитию личностных качеств учащихся и является средством формирования у обучающихся универсальных способностей (компетенций).</w:t>
      </w:r>
    </w:p>
    <w:p w14:paraId="3195224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Универсальными компетенциями учащихся на этапе начального образования по физической культуре являются:</w:t>
      </w:r>
    </w:p>
    <w:p w14:paraId="4151B26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умения организовывать собственную деятельность, выбирать и использовать средства для достижения её цели;</w:t>
      </w:r>
    </w:p>
    <w:p w14:paraId="7636B9E4"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умения активно включаться в коллективную деятельность, взаимодействовать со сверстниками в достижении общих целей;</w:t>
      </w:r>
    </w:p>
    <w:p w14:paraId="2C8645C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умение доносить информацию в доступной, эмоционально-яркой форме в процессе общения и взаимодействия со сверстниками и взрослыми людьми.</w:t>
      </w:r>
    </w:p>
    <w:p w14:paraId="3630D1E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Одним из результатов обучения шахматам является осмысление и присвоение учащимися системы ценностей.</w:t>
      </w:r>
    </w:p>
    <w:p w14:paraId="09F1F54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Ценность свободы, чести и достоинства как основа современных принципов и правил межличностных отношений.</w:t>
      </w:r>
    </w:p>
    <w:p w14:paraId="225C1EA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самопознание как ценность – одна из задач образования.</w:t>
      </w:r>
    </w:p>
    <w:p w14:paraId="4311CA49"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14:paraId="1C8A1A8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14:paraId="792875D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Ценность общения — понимание важности общения как значимой составляющей жизни общества, как одного из основополагающих элементов культуры.</w:t>
      </w:r>
    </w:p>
    <w:p w14:paraId="203EDB22" w14:textId="77777777" w:rsidR="00073D99" w:rsidRPr="00073D99" w:rsidRDefault="00073D99" w:rsidP="00073D99">
      <w:pPr>
        <w:shd w:val="clear" w:color="auto" w:fill="FFFFFF"/>
        <w:spacing w:after="150" w:line="240" w:lineRule="auto"/>
        <w:jc w:val="center"/>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РЕЗУЛЬТАТЫ ОСВОЕНИЯ УЧЕБНОГО ПРЕДМЕТА</w:t>
      </w:r>
    </w:p>
    <w:tbl>
      <w:tblPr>
        <w:tblW w:w="9719" w:type="dxa"/>
        <w:shd w:val="clear" w:color="auto" w:fill="FFFFFF"/>
        <w:tblCellMar>
          <w:top w:w="15" w:type="dxa"/>
          <w:left w:w="15" w:type="dxa"/>
          <w:bottom w:w="15" w:type="dxa"/>
          <w:right w:w="15" w:type="dxa"/>
        </w:tblCellMar>
        <w:tblLook w:val="04A0" w:firstRow="1" w:lastRow="0" w:firstColumn="1" w:lastColumn="0" w:noHBand="0" w:noVBand="1"/>
      </w:tblPr>
      <w:tblGrid>
        <w:gridCol w:w="1974"/>
        <w:gridCol w:w="7745"/>
      </w:tblGrid>
      <w:tr w:rsidR="00073D99" w:rsidRPr="00073D99" w14:paraId="69420B7C" w14:textId="77777777" w:rsidTr="00BA79EC">
        <w:trPr>
          <w:trHeight w:val="3800"/>
        </w:trPr>
        <w:tc>
          <w:tcPr>
            <w:tcW w:w="197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vAlign w:val="center"/>
            <w:hideMark/>
          </w:tcPr>
          <w:p w14:paraId="26696937"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Личностные</w:t>
            </w:r>
          </w:p>
          <w:p w14:paraId="34F62FD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результаты</w:t>
            </w:r>
          </w:p>
        </w:tc>
        <w:tc>
          <w:tcPr>
            <w:tcW w:w="7745"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vAlign w:val="center"/>
            <w:hideMark/>
          </w:tcPr>
          <w:p w14:paraId="6396CC5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чувства гордости за свою Родину, формирование ценностей многонационального российского общества;</w:t>
            </w:r>
          </w:p>
          <w:p w14:paraId="2B29C8A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уважительного отношения к иному мнению, истории и культуре других народов;</w:t>
            </w:r>
          </w:p>
          <w:p w14:paraId="7D04489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развитие мотивов учебной деятельности и формирование личностного смысла учения;</w:t>
            </w:r>
          </w:p>
          <w:p w14:paraId="2862E94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759D44C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эстетических потребностей, ценностей и чувств;</w:t>
            </w:r>
          </w:p>
          <w:p w14:paraId="2D637DC6"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14:paraId="5CDCF0D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 развитие навыков сотрудничества со взрослыми и сверстниками, умения не создавать конфликтов и находить выходы из спорных ситуаций;</w:t>
            </w:r>
          </w:p>
          <w:p w14:paraId="2311499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установки на безопасный, здоровый образ жизни</w:t>
            </w:r>
          </w:p>
        </w:tc>
      </w:tr>
      <w:tr w:rsidR="00073D99" w:rsidRPr="00073D99" w14:paraId="0B7BF4D0" w14:textId="77777777" w:rsidTr="00BA79EC">
        <w:trPr>
          <w:trHeight w:val="4514"/>
        </w:trPr>
        <w:tc>
          <w:tcPr>
            <w:tcW w:w="197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vAlign w:val="center"/>
            <w:hideMark/>
          </w:tcPr>
          <w:p w14:paraId="25BF9321"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Метапредметные результаты:</w:t>
            </w:r>
          </w:p>
        </w:tc>
        <w:tc>
          <w:tcPr>
            <w:tcW w:w="7745"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vAlign w:val="center"/>
            <w:hideMark/>
          </w:tcPr>
          <w:p w14:paraId="417C0ED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овладение способностью принимать и сохранять цели и задачи учебной деятельности, поиска средств ее осуществления;</w:t>
            </w:r>
          </w:p>
          <w:p w14:paraId="4F52FEC3"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3E046DC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4AF5786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461948A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готовность конструктивно разрешать конфликты посредством учета интересов сторон и сотрудничества;</w:t>
            </w:r>
          </w:p>
          <w:p w14:paraId="5305402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tc>
      </w:tr>
      <w:tr w:rsidR="00073D99" w:rsidRPr="00073D99" w14:paraId="78A52161" w14:textId="77777777" w:rsidTr="00BA79EC">
        <w:trPr>
          <w:trHeight w:val="3654"/>
        </w:trPr>
        <w:tc>
          <w:tcPr>
            <w:tcW w:w="197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vAlign w:val="center"/>
            <w:hideMark/>
          </w:tcPr>
          <w:p w14:paraId="2D6B89B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Предметные</w:t>
            </w:r>
          </w:p>
          <w:p w14:paraId="118EBCC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результаты:</w:t>
            </w:r>
          </w:p>
        </w:tc>
        <w:tc>
          <w:tcPr>
            <w:tcW w:w="7745"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vAlign w:val="center"/>
            <w:hideMark/>
          </w:tcPr>
          <w:p w14:paraId="2BEDA1F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формирование первоначальных представлений о древней игре,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566C7CD7"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14:paraId="1AFE2FB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взаимодействие со сверстниками по правилам проведения шахматной партии и соревнований в соответствии с шахматным кодексом;</w:t>
            </w:r>
          </w:p>
          <w:p w14:paraId="2478DFF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выполнение простейших элементарных шахматных комбинаций;</w:t>
            </w:r>
          </w:p>
          <w:p w14:paraId="4C33C1F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-развитие восприятия, внимания, воображения, памяти, мышления, начальных форм волевого управления поведением.</w:t>
            </w:r>
          </w:p>
        </w:tc>
      </w:tr>
    </w:tbl>
    <w:p w14:paraId="71FE81B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 концу учебного года дети должны знать:</w:t>
      </w:r>
    </w:p>
    <w:p w14:paraId="4BC356D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14:paraId="1FE8799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названия шахматных фигур: ладья, слон, ферзь, конь, пешка, король;</w:t>
      </w:r>
    </w:p>
    <w:p w14:paraId="348C46E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 правила хода и взятия каждой фигуры.</w:t>
      </w:r>
    </w:p>
    <w:p w14:paraId="0488F19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К концу учебного года дети должны уметь:</w:t>
      </w:r>
    </w:p>
    <w:p w14:paraId="14A940B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ориентироваться на шахматной доске;</w:t>
      </w:r>
    </w:p>
    <w:p w14:paraId="3C2486E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играть каждой фигурой в отдельности и в совокупности с другими фигурами без нарушений правил шахматного кодекса;</w:t>
      </w:r>
    </w:p>
    <w:p w14:paraId="6058C86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правильно помещать шахматную доску между партнерами;</w:t>
      </w:r>
    </w:p>
    <w:p w14:paraId="490DDC6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правильно расставлять фигуры перед игрой;</w:t>
      </w:r>
    </w:p>
    <w:p w14:paraId="33CC6CD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различать горизонталь, вертикаль, диагональ;</w:t>
      </w:r>
    </w:p>
    <w:p w14:paraId="4477B09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рокировать;</w:t>
      </w:r>
    </w:p>
    <w:p w14:paraId="3EBE9E2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объявлять шах;</w:t>
      </w:r>
    </w:p>
    <w:p w14:paraId="31C6C77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ставить мат;</w:t>
      </w:r>
    </w:p>
    <w:p w14:paraId="164B7D7C" w14:textId="22B5FFAC"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решать элементарные задачи на мат в один ход.</w:t>
      </w:r>
    </w:p>
    <w:p w14:paraId="6919BDF5" w14:textId="7F5DB842" w:rsidR="00073D99" w:rsidRPr="00073D99" w:rsidRDefault="00972882" w:rsidP="00073D99">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073D99" w:rsidRPr="00073D99">
        <w:rPr>
          <w:rFonts w:ascii="Arial" w:eastAsia="Times New Roman" w:hAnsi="Arial" w:cs="Arial"/>
          <w:b/>
          <w:bCs/>
          <w:color w:val="000000"/>
          <w:sz w:val="21"/>
          <w:szCs w:val="21"/>
          <w:lang w:eastAsia="ru-RU"/>
        </w:rPr>
        <w:t>ФОРМЫ ОРГАНИЗАЦИИ И КОНТРОЛЯ</w:t>
      </w:r>
    </w:p>
    <w:p w14:paraId="1B995DE3" w14:textId="09F84737" w:rsidR="00073D99" w:rsidRPr="00073D99" w:rsidRDefault="00972882" w:rsidP="00073D99">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073D99" w:rsidRPr="00073D99">
        <w:rPr>
          <w:rFonts w:ascii="Arial" w:eastAsia="Times New Roman" w:hAnsi="Arial" w:cs="Arial"/>
          <w:b/>
          <w:bCs/>
          <w:color w:val="000000"/>
          <w:sz w:val="21"/>
          <w:szCs w:val="21"/>
          <w:lang w:eastAsia="ru-RU"/>
        </w:rPr>
        <w:t>ОБРАЗОВАТЕЛЬНОГО ПРОЦЕССА</w:t>
      </w:r>
    </w:p>
    <w:p w14:paraId="65B386E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 начальном этапе преобладают игровой, наглядный и репродуктивный методы. Они применяется при знакомстве с шахматными фигурами, изучении шахматной доски, обучении правилам игры, реализации материального перевеса.</w:t>
      </w:r>
    </w:p>
    <w:p w14:paraId="334C64E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14:paraId="14C6CE5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14:paraId="29E7188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 более поздних этапах в обучении применяется творческий метод, для совершенствования тактического мастерства учащихся (само</w:t>
      </w:r>
      <w:r w:rsidRPr="00073D99">
        <w:rPr>
          <w:rFonts w:ascii="Arial" w:eastAsia="Times New Roman" w:hAnsi="Arial" w:cs="Arial"/>
          <w:color w:val="000000"/>
          <w:sz w:val="21"/>
          <w:szCs w:val="21"/>
          <w:lang w:eastAsia="ru-RU"/>
        </w:rPr>
        <w:softHyphen/>
        <w:t>стоятельное составление позиций, предусматривающих определенные тактические удары, мат в определенное количество ходов и т.д.).</w:t>
      </w:r>
    </w:p>
    <w:p w14:paraId="21A4D7F9"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14:paraId="4BFE38A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Использование этих методов предусматривает, прежде всего, обеспечение самостоятельности детей в поисках решения самых разнообразных задач.</w:t>
      </w:r>
    </w:p>
    <w:p w14:paraId="72CF7C2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Основные формы и средства обучения: практическая игра, решение шахматных задач, комбинаций и этюдов, дидактические игры и задания, игровые упражнения; теоре-тические занятия, шахматные игры, шахматные дидактические игрушки, участие в турнирах и соревнованиях.</w:t>
      </w:r>
    </w:p>
    <w:p w14:paraId="1CDA2A0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соревновательной обстановке.</w:t>
      </w:r>
    </w:p>
    <w:p w14:paraId="788B03D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br/>
      </w:r>
    </w:p>
    <w:p w14:paraId="45AB19F9" w14:textId="631CF4CB" w:rsid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br/>
      </w:r>
    </w:p>
    <w:p w14:paraId="68E7F100" w14:textId="77777777" w:rsidR="003F36F5" w:rsidRPr="00073D99" w:rsidRDefault="003F36F5" w:rsidP="00073D99">
      <w:pPr>
        <w:shd w:val="clear" w:color="auto" w:fill="FFFFFF"/>
        <w:spacing w:after="150" w:line="240" w:lineRule="auto"/>
        <w:rPr>
          <w:rFonts w:ascii="Arial" w:eastAsia="Times New Roman" w:hAnsi="Arial" w:cs="Arial"/>
          <w:color w:val="000000"/>
          <w:sz w:val="21"/>
          <w:szCs w:val="21"/>
          <w:lang w:eastAsia="ru-RU"/>
        </w:rPr>
      </w:pPr>
    </w:p>
    <w:p w14:paraId="501035E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lastRenderedPageBreak/>
        <w:t>СОДЕРЖАНИЕ УЧЕБНОГО ПРЕДМЕТА</w:t>
      </w:r>
    </w:p>
    <w:p w14:paraId="18F1C87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Шахматная доска</w:t>
      </w:r>
      <w:r w:rsidRPr="00073D99">
        <w:rPr>
          <w:rFonts w:ascii="Arial" w:eastAsia="Times New Roman" w:hAnsi="Arial" w:cs="Arial"/>
          <w:b/>
          <w:bCs/>
          <w:color w:val="000000"/>
          <w:sz w:val="21"/>
          <w:szCs w:val="21"/>
          <w:lang w:eastAsia="ru-RU"/>
        </w:rPr>
        <w:t> (2 ч)</w:t>
      </w:r>
    </w:p>
    <w:p w14:paraId="0EA3A73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Шахматная доска, белые и черные поля, горизонталь, вертикаль, диагональ, центр.</w:t>
      </w:r>
    </w:p>
    <w:p w14:paraId="3752AEB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Дидактические игры и задания</w:t>
      </w:r>
    </w:p>
    <w:p w14:paraId="7A06669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«Горизонталь». Двое играющих по очереди заполняют одну из горизонтальных линий шахматной доски кубиками (фишками, пешками и т. п.).</w:t>
      </w:r>
    </w:p>
    <w:p w14:paraId="629BB30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«Вертикаль». То же самое, но заполняется одна из вертикальных линий шахматной доски.</w:t>
      </w:r>
    </w:p>
    <w:p w14:paraId="0A31237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«Диагональ». То же самое, но заполняется одна из диагоналей шахматной доски.</w:t>
      </w:r>
    </w:p>
    <w:p w14:paraId="1A29432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Шахматные фигуры</w:t>
      </w:r>
      <w:r w:rsidRPr="00073D99">
        <w:rPr>
          <w:rFonts w:ascii="Arial" w:eastAsia="Times New Roman" w:hAnsi="Arial" w:cs="Arial"/>
          <w:color w:val="000000"/>
          <w:sz w:val="21"/>
          <w:szCs w:val="21"/>
          <w:lang w:eastAsia="ru-RU"/>
        </w:rPr>
        <w:t> </w:t>
      </w:r>
      <w:r w:rsidRPr="00073D99">
        <w:rPr>
          <w:rFonts w:ascii="Arial" w:eastAsia="Times New Roman" w:hAnsi="Arial" w:cs="Arial"/>
          <w:b/>
          <w:bCs/>
          <w:color w:val="000000"/>
          <w:sz w:val="21"/>
          <w:szCs w:val="21"/>
          <w:lang w:eastAsia="ru-RU"/>
        </w:rPr>
        <w:t>( 1 ч)</w:t>
      </w:r>
    </w:p>
    <w:p w14:paraId="3C00E86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Белые, черные, ладья, слон, ферзь, конь, пешка, король.</w:t>
      </w:r>
    </w:p>
    <w:p w14:paraId="09DFD59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Дидактические игры и задания</w:t>
      </w:r>
    </w:p>
    <w:p w14:paraId="6B10C69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14:paraId="7DA02B94"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«Угадайка». Педагог словесно описывает одну из шахматных фигур, дети должны догадаться, что это за фигура.</w:t>
      </w:r>
    </w:p>
    <w:p w14:paraId="04B4D5F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14:paraId="2881085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«Угадай». Педагог загадывает про себя одну из фигур, а дети по очереди пытаются угадать, какая фигура загадана.</w:t>
      </w:r>
    </w:p>
    <w:p w14:paraId="7929165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«Что общего?» Педагог берет две шахматные фигуры и спрашивает учеников, чем они похожи друг на друга. Чем отличаются? (Цветом, формой.)</w:t>
      </w:r>
    </w:p>
    <w:p w14:paraId="384AFEA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14:paraId="3018B1B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Начальная расстановка фигур ( 2 ч)</w:t>
      </w:r>
    </w:p>
    <w:p w14:paraId="3E66EA9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14:paraId="0D434BC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Дидактические игры и задания</w:t>
      </w:r>
    </w:p>
    <w:p w14:paraId="69BFA4E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«Мешочек». Ученики по одной вынимают из мешочка шахматные фигуры и постепенно расставляют начальную позицию.</w:t>
      </w:r>
    </w:p>
    <w:p w14:paraId="7825286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«Да и нет». Педагог берет две шахматные фигурки и спрашивает детей, стоят ли эти фигуры рядом в начальном положении.</w:t>
      </w:r>
    </w:p>
    <w:p w14:paraId="448CAB86"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14:paraId="639D09E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Ходы и взятие фигур ( 16 ч)</w:t>
      </w:r>
    </w:p>
    <w:p w14:paraId="1A927F3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14:paraId="0126808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Дидактические игры и задания</w:t>
      </w:r>
    </w:p>
    <w:p w14:paraId="3D1E5D7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xml:space="preserve">«Игра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w:t>
      </w:r>
      <w:r w:rsidRPr="00073D99">
        <w:rPr>
          <w:rFonts w:ascii="Arial" w:eastAsia="Times New Roman" w:hAnsi="Arial" w:cs="Arial"/>
          <w:color w:val="000000"/>
          <w:sz w:val="21"/>
          <w:szCs w:val="21"/>
          <w:lang w:eastAsia="ru-RU"/>
        </w:rPr>
        <w:lastRenderedPageBreak/>
        <w:t>учениками ограниченным числом фигур (чаще всего фигура против фигуры). Выигрывает тот, кто побьет все фигуры противника.</w:t>
      </w:r>
    </w:p>
    <w:p w14:paraId="50F4799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14:paraId="4DE8A516"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«Лабиринт». Белая фигура должна достичь определенной клетки шахматной доски, не становясь на «заминированные» поля и не перепрыгивая их.</w:t>
      </w:r>
    </w:p>
    <w:p w14:paraId="71122F0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14:paraId="61A3314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14:paraId="4CA655D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«Кратчайший путь». За минимальное число ходов белая фигура должна достичь определенной клетки шахматной доски.</w:t>
      </w:r>
    </w:p>
    <w:p w14:paraId="2439272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14:paraId="3F9ECBA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«Защита контрольного поля». Эта игра подобна предыдущей, но при точной игре обеих сторон не имеет победителя.</w:t>
      </w:r>
    </w:p>
    <w:p w14:paraId="49F83F2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«Атака неприятельской фигуры». Белая фигура должна за один ход напасть на черную фигуру, но так, чтобы не оказаться под боем.</w:t>
      </w:r>
    </w:p>
    <w:p w14:paraId="539C9C4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«Двойной удар». Белой фигурой надо напасть одновременно на две черные фигуры.</w:t>
      </w:r>
    </w:p>
    <w:p w14:paraId="3A2538F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«Взятие». Из нескольких возможных взятий надо выбрать лучшее – побить незащищенную фигуру.</w:t>
      </w:r>
    </w:p>
    <w:p w14:paraId="4106893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«Защита». Здесь нужно одной белой фигурой защитить другую, стоящую под боем.</w:t>
      </w:r>
    </w:p>
    <w:p w14:paraId="32CB9D29"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«Выиграй фигуру». Белые должны сделать такой ход, чтобы при любом ответе черных они проиграли одну из своих фигур.</w:t>
      </w:r>
    </w:p>
    <w:p w14:paraId="485909F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«Ограничение подвижности». Это разновидность «игры на уничтожение», но с «заминированными» полями. Выигрывает тот, кто побьет все фигуры противника.</w:t>
      </w:r>
    </w:p>
    <w:p w14:paraId="1AE0C517"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Цель шахматной партии ( 9 ч)</w:t>
      </w:r>
    </w:p>
    <w:p w14:paraId="3BF5D434"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 мат, пат, ничья, мат в один ход, длинная и короткая рокировка и ее правила.</w:t>
      </w:r>
    </w:p>
    <w:p w14:paraId="60DAA85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Дидактические игры и задания</w:t>
      </w:r>
    </w:p>
    <w:p w14:paraId="3F79804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 или не шах». Приводится ряд положений, в которых ученики должны определить: стоит ли король под шахом или нет.</w:t>
      </w:r>
    </w:p>
    <w:p w14:paraId="333A053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«Дай шах». Требуется объявить шах неприятельскому королю.</w:t>
      </w:r>
    </w:p>
    <w:p w14:paraId="53E80E3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«Пять шахов». Каждой из пяти белых фигур нужно объявить шах черному королю.</w:t>
      </w:r>
    </w:p>
    <w:p w14:paraId="08771786"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«Защита от шаха». Белый король должен защититься от шаха.</w:t>
      </w:r>
    </w:p>
    <w:p w14:paraId="5BCE2F9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«Мат или не мат». Приводится ряд положений, в которых ученики должны определить: дан ли мат черному королю.</w:t>
      </w:r>
    </w:p>
    <w:p w14:paraId="1004B1B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«Первый шах». Игра проводится всеми фигурами из начального положения. Выигрывает тот, кто объявит первый шах.</w:t>
      </w:r>
    </w:p>
    <w:p w14:paraId="1F23592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«Рокировка». Ученики должны определить, можно ли рокировать в тех или иных случаях.</w:t>
      </w:r>
    </w:p>
    <w:p w14:paraId="2A1F2D0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Игра всеми фигурами из начального положения</w:t>
      </w:r>
      <w:r w:rsidRPr="00073D99">
        <w:rPr>
          <w:rFonts w:ascii="Arial" w:eastAsia="Times New Roman" w:hAnsi="Arial" w:cs="Arial"/>
          <w:color w:val="000000"/>
          <w:sz w:val="21"/>
          <w:szCs w:val="21"/>
          <w:lang w:eastAsia="ru-RU"/>
        </w:rPr>
        <w:t> </w:t>
      </w:r>
      <w:r w:rsidRPr="00073D99">
        <w:rPr>
          <w:rFonts w:ascii="Arial" w:eastAsia="Times New Roman" w:hAnsi="Arial" w:cs="Arial"/>
          <w:b/>
          <w:bCs/>
          <w:color w:val="000000"/>
          <w:sz w:val="21"/>
          <w:szCs w:val="21"/>
          <w:lang w:eastAsia="ru-RU"/>
        </w:rPr>
        <w:t>( 4 ч)</w:t>
      </w:r>
    </w:p>
    <w:p w14:paraId="090FC19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Самые общие представления о том, как начинать шахматную партию.</w:t>
      </w:r>
    </w:p>
    <w:p w14:paraId="3C83438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Дидактические игры и задания</w:t>
      </w:r>
    </w:p>
    <w:p w14:paraId="12C190C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14:paraId="26DC88ED"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«Игра на уничтожение» — важнейшая игра курса. У ребёнка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Выигрывает тот, кто побьёт все фигуры противника.</w:t>
      </w:r>
    </w:p>
    <w:p w14:paraId="757DA304"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«Один в поле воин». Белая фигура должна побить чёрные фигуры, расположенные на шахматной доске, уничтожая каждым ходом по фигуре</w:t>
      </w:r>
    </w:p>
    <w:p w14:paraId="6FE3D61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«Лабиринт» Белая фигура должна достичь определенной клетки шахматной доски, не становясь на заминированные» поля и не перепрыгивая их.</w:t>
      </w:r>
    </w:p>
    <w:p w14:paraId="129A6544"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«Кратчайший путь». За минимальное число ходов белая фигура должна достичь определенной клетки шахматной доски.</w:t>
      </w:r>
    </w:p>
    <w:p w14:paraId="482B9AE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«Двойной удар». Белой фигурой надо напасть одновременно на две чёрные фигуры.</w:t>
      </w:r>
    </w:p>
    <w:p w14:paraId="4BE14D8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«Взятие». Из нескольких возможных взятий надо выбрать лучшее – побить незащищенную фигуру.</w:t>
      </w:r>
    </w:p>
    <w:p w14:paraId="1D6913AF"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«Защита». Здесь нужно одной белой фигурой защитить другую, стоящую под боем.</w:t>
      </w:r>
    </w:p>
    <w:p w14:paraId="5459057A" w14:textId="6AB07679"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Все дидактические игры и задания из этого раздела моделируют в доступном для детей виде те или иные реальные ситуации, с которыми сталкиваются шахматисты в игре на шахматной доске.</w:t>
      </w:r>
      <w:r w:rsidRPr="00073D99">
        <w:rPr>
          <w:rFonts w:ascii="Arial" w:eastAsia="Times New Roman" w:hAnsi="Arial" w:cs="Arial"/>
          <w:color w:val="000000"/>
          <w:sz w:val="21"/>
          <w:szCs w:val="21"/>
          <w:lang w:eastAsia="ru-RU"/>
        </w:rPr>
        <w:br/>
      </w:r>
    </w:p>
    <w:p w14:paraId="7633F255"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КАЛЕНДАРНО – ТЕМАТИЧЕСКОЕ ПЛАНИРОВАНИЕ</w:t>
      </w:r>
    </w:p>
    <w:tbl>
      <w:tblPr>
        <w:tblW w:w="10510" w:type="dxa"/>
        <w:tblInd w:w="-1001" w:type="dxa"/>
        <w:shd w:val="clear" w:color="auto" w:fill="FFFFFF"/>
        <w:tblCellMar>
          <w:top w:w="15" w:type="dxa"/>
          <w:left w:w="15" w:type="dxa"/>
          <w:bottom w:w="15" w:type="dxa"/>
          <w:right w:w="15" w:type="dxa"/>
        </w:tblCellMar>
        <w:tblLook w:val="04A0" w:firstRow="1" w:lastRow="0" w:firstColumn="1" w:lastColumn="0" w:noHBand="0" w:noVBand="1"/>
      </w:tblPr>
      <w:tblGrid>
        <w:gridCol w:w="520"/>
        <w:gridCol w:w="781"/>
        <w:gridCol w:w="780"/>
        <w:gridCol w:w="2881"/>
        <w:gridCol w:w="5548"/>
      </w:tblGrid>
      <w:tr w:rsidR="00073D99" w:rsidRPr="00073D99" w14:paraId="07D15E03" w14:textId="77777777" w:rsidTr="00A216FA">
        <w:trPr>
          <w:trHeight w:val="410"/>
        </w:trPr>
        <w:tc>
          <w:tcPr>
            <w:tcW w:w="520" w:type="dxa"/>
            <w:vMerge w:val="restart"/>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1E49EFD" w14:textId="77777777" w:rsidR="00073D99" w:rsidRPr="00073D99" w:rsidRDefault="00073D99" w:rsidP="00073D99">
            <w:pPr>
              <w:spacing w:after="150" w:line="240" w:lineRule="auto"/>
              <w:jc w:val="center"/>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 пп</w:t>
            </w:r>
          </w:p>
        </w:tc>
        <w:tc>
          <w:tcPr>
            <w:tcW w:w="1561" w:type="dxa"/>
            <w:gridSpan w:val="2"/>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AB43057" w14:textId="77777777" w:rsidR="00073D99" w:rsidRPr="00073D99" w:rsidRDefault="00073D99" w:rsidP="00073D99">
            <w:pPr>
              <w:spacing w:after="150" w:line="240" w:lineRule="auto"/>
              <w:jc w:val="center"/>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Дата</w:t>
            </w:r>
          </w:p>
        </w:tc>
        <w:tc>
          <w:tcPr>
            <w:tcW w:w="2881" w:type="dxa"/>
            <w:vMerge w:val="restart"/>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DAF710A" w14:textId="77777777" w:rsidR="00073D99" w:rsidRPr="00073D99" w:rsidRDefault="00073D99" w:rsidP="00073D99">
            <w:pPr>
              <w:spacing w:after="150" w:line="240" w:lineRule="auto"/>
              <w:jc w:val="center"/>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Тема</w:t>
            </w:r>
          </w:p>
        </w:tc>
        <w:tc>
          <w:tcPr>
            <w:tcW w:w="55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E907B26" w14:textId="77777777" w:rsidR="00073D99" w:rsidRPr="00073D99" w:rsidRDefault="00073D99" w:rsidP="00073D99">
            <w:pPr>
              <w:spacing w:after="150" w:line="240" w:lineRule="auto"/>
              <w:jc w:val="center"/>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Характеристика учебной деятельности учащихся</w:t>
            </w:r>
          </w:p>
        </w:tc>
      </w:tr>
      <w:tr w:rsidR="00073D99" w:rsidRPr="00073D99" w14:paraId="19495E2C" w14:textId="77777777" w:rsidTr="00A216FA">
        <w:trPr>
          <w:trHeight w:val="410"/>
        </w:trPr>
        <w:tc>
          <w:tcPr>
            <w:tcW w:w="520" w:type="dxa"/>
            <w:vMerge/>
            <w:tcBorders>
              <w:top w:val="single" w:sz="6" w:space="0" w:color="000000"/>
              <w:left w:val="single" w:sz="6" w:space="0" w:color="000000"/>
              <w:bottom w:val="single" w:sz="6" w:space="0" w:color="000000"/>
              <w:right w:val="nil"/>
            </w:tcBorders>
            <w:shd w:val="clear" w:color="auto" w:fill="FFFFFF"/>
            <w:vAlign w:val="center"/>
            <w:hideMark/>
          </w:tcPr>
          <w:p w14:paraId="061060A6" w14:textId="77777777" w:rsidR="00073D99" w:rsidRPr="00073D99" w:rsidRDefault="00073D99" w:rsidP="00073D99">
            <w:pPr>
              <w:spacing w:after="0" w:line="240" w:lineRule="auto"/>
              <w:rPr>
                <w:rFonts w:ascii="Arial" w:eastAsia="Times New Roman" w:hAnsi="Arial" w:cs="Arial"/>
                <w:color w:val="000000"/>
                <w:sz w:val="21"/>
                <w:szCs w:val="21"/>
                <w:lang w:eastAsia="ru-RU"/>
              </w:rPr>
            </w:pP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D5885B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план</w:t>
            </w: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80D926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факт</w:t>
            </w:r>
          </w:p>
        </w:tc>
        <w:tc>
          <w:tcPr>
            <w:tcW w:w="2881" w:type="dxa"/>
            <w:vMerge/>
            <w:tcBorders>
              <w:top w:val="single" w:sz="6" w:space="0" w:color="000000"/>
              <w:left w:val="single" w:sz="6" w:space="0" w:color="000000"/>
              <w:bottom w:val="single" w:sz="6" w:space="0" w:color="000000"/>
              <w:right w:val="nil"/>
            </w:tcBorders>
            <w:shd w:val="clear" w:color="auto" w:fill="FFFFFF"/>
            <w:vAlign w:val="center"/>
            <w:hideMark/>
          </w:tcPr>
          <w:p w14:paraId="0BB6F8C7" w14:textId="77777777" w:rsidR="00073D99" w:rsidRPr="00073D99" w:rsidRDefault="00073D99" w:rsidP="00073D99">
            <w:pPr>
              <w:spacing w:after="0" w:line="240" w:lineRule="auto"/>
              <w:rPr>
                <w:rFonts w:ascii="Arial" w:eastAsia="Times New Roman" w:hAnsi="Arial" w:cs="Arial"/>
                <w:color w:val="000000"/>
                <w:sz w:val="21"/>
                <w:szCs w:val="21"/>
                <w:lang w:eastAsia="ru-RU"/>
              </w:rPr>
            </w:pPr>
          </w:p>
        </w:tc>
        <w:tc>
          <w:tcPr>
            <w:tcW w:w="554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29EF9" w14:textId="77777777" w:rsidR="00073D99" w:rsidRPr="00073D99" w:rsidRDefault="00073D99" w:rsidP="00073D99">
            <w:pPr>
              <w:spacing w:after="0" w:line="240" w:lineRule="auto"/>
              <w:rPr>
                <w:rFonts w:ascii="Arial" w:eastAsia="Times New Roman" w:hAnsi="Arial" w:cs="Arial"/>
                <w:color w:val="000000"/>
                <w:sz w:val="21"/>
                <w:szCs w:val="21"/>
                <w:lang w:eastAsia="ru-RU"/>
              </w:rPr>
            </w:pPr>
          </w:p>
        </w:tc>
      </w:tr>
      <w:tr w:rsidR="00073D99" w:rsidRPr="00073D99" w14:paraId="39C8223A" w14:textId="77777777" w:rsidTr="00A216FA">
        <w:trPr>
          <w:trHeight w:val="1123"/>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EAE7BC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6D03BB0" w14:textId="600E19B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D8ED56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B9EDEF6"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Шахматная доска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8DC62D3"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Чтение дидактической сказки «Удивительные приключения шахматной доски». Знакомство с шахматной доской, шахматными терминами: белое и черное поле, горизонталь, вертикаль, диагональ. Соблюдение основных правил личной гигиены.</w:t>
            </w:r>
          </w:p>
        </w:tc>
      </w:tr>
      <w:tr w:rsidR="00073D99" w:rsidRPr="00073D99" w14:paraId="224519E5" w14:textId="77777777" w:rsidTr="00A216FA">
        <w:trPr>
          <w:trHeight w:val="881"/>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DD5E25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159D4B7" w14:textId="3446DC6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E423C8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E19154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Шахматная доска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351556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Учиться ориентироваться на шахматной доске, правильно размещать шахматную доску между партнерами, организовывать комфортные отношения с партнерами по игре</w:t>
            </w:r>
          </w:p>
        </w:tc>
      </w:tr>
      <w:tr w:rsidR="00073D99" w:rsidRPr="00073D99" w14:paraId="6BA8573D" w14:textId="77777777" w:rsidTr="00A216FA">
        <w:trPr>
          <w:trHeight w:val="881"/>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FFF2DB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3</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B8AE423" w14:textId="5AA417E0"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A5ECDD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20B4A4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Знакомство с шахматны-ми фигурами</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62D873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Познакомиться с названиями шахматных фигур: ладья, слон, ферзь, конь, пешка, король. Научиться различать и называть шахматные фигуры.</w:t>
            </w:r>
          </w:p>
        </w:tc>
      </w:tr>
      <w:tr w:rsidR="00073D99" w:rsidRPr="00073D99" w14:paraId="46218276" w14:textId="77777777" w:rsidTr="00A216FA">
        <w:trPr>
          <w:trHeight w:val="640"/>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427A357"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4</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FB214E6" w14:textId="4C118D1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1DD8A2A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AE4DE7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Начальная расстановка фигур</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937A0D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Познакомиться с понятием: начальное положение, научиться правильно расставлять фигуры перед игрой</w:t>
            </w:r>
          </w:p>
        </w:tc>
      </w:tr>
      <w:tr w:rsidR="00073D99" w:rsidRPr="00073D99" w14:paraId="18A29F25" w14:textId="77777777" w:rsidTr="00A216FA">
        <w:trPr>
          <w:trHeight w:val="869"/>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E96D17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5</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AEEB1F3" w14:textId="66134992"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22D8A73"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8252914"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Шахматная доска и фигуры</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4A5D32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Познакомиться с понятием: партнёры. Правильно расставлять фигуры в начальное положение. Орга-низовывать комфортные отношения с партнерами по игре</w:t>
            </w:r>
          </w:p>
        </w:tc>
      </w:tr>
      <w:tr w:rsidR="00073D99" w:rsidRPr="00073D99" w14:paraId="1E4E2CEC" w14:textId="77777777" w:rsidTr="00A216FA">
        <w:trPr>
          <w:trHeight w:val="881"/>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1BFFA6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6</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CF6F2FA" w14:textId="0CFA54B6"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18D4305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F4E88E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Знакомство с шахматной фигурой. Ладья</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2E74BA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Познакомиться с понятиями: ход, взятие, стоять под боем.</w:t>
            </w:r>
          </w:p>
        </w:tc>
      </w:tr>
      <w:tr w:rsidR="00073D99" w:rsidRPr="00073D99" w14:paraId="0F60817C"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81E18C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7</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5A84E5F" w14:textId="41336630"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54D37D6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07FECF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Ладья в игре</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6B2407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Научиться играть фигурой в отдельности и в</w:t>
            </w:r>
          </w:p>
        </w:tc>
      </w:tr>
      <w:tr w:rsidR="00073D99" w:rsidRPr="00073D99" w14:paraId="1F2CAED1" w14:textId="77777777" w:rsidTr="00A216FA">
        <w:trPr>
          <w:trHeight w:val="881"/>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4541A83"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8</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989CA5D" w14:textId="466FC9BA"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625232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9C2996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Знакомство с шахматной фигурой. Слон.</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9842FD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совокупности с другими фигурами без нарушения правил шахматного кодекса.</w:t>
            </w:r>
          </w:p>
        </w:tc>
      </w:tr>
      <w:tr w:rsidR="00073D99" w:rsidRPr="00073D99" w14:paraId="44093FF3"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03B3BA1"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9</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B6B4FB4" w14:textId="532275D0"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EDD796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187CD3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Слон в игре</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1D8C4F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Соблюдать основные правила личной гигиены.</w:t>
            </w:r>
          </w:p>
        </w:tc>
      </w:tr>
      <w:tr w:rsidR="00073D99" w:rsidRPr="00073D99" w14:paraId="4302FF1D"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1E72FA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10</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D1C2CD5" w14:textId="567DFA81"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CF090F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3F6264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Ладья против слона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528384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Уважать мнение и решение других</w:t>
            </w:r>
          </w:p>
        </w:tc>
      </w:tr>
      <w:tr w:rsidR="00073D99" w:rsidRPr="00073D99" w14:paraId="6CDF8AEE" w14:textId="77777777" w:rsidTr="00A216FA">
        <w:trPr>
          <w:trHeight w:val="881"/>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501CBC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11</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10F3A61B" w14:textId="46B65D8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E38033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5E14C8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Знакомство с шахматной фигурой. Ферзь</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F4172D7"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Делать выводы, выяснять закономерности Анализировать ситуацию и принимать правильное</w:t>
            </w:r>
          </w:p>
        </w:tc>
      </w:tr>
      <w:tr w:rsidR="00073D99" w:rsidRPr="00073D99" w14:paraId="548C9082"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6E1AAB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12</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A5F422A" w14:textId="5D2FF43D"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37A1FA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F1BF2D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Ферзь в игре</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E4051B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решение.</w:t>
            </w:r>
          </w:p>
        </w:tc>
      </w:tr>
      <w:tr w:rsidR="00073D99" w:rsidRPr="00073D99" w14:paraId="380BF336" w14:textId="77777777" w:rsidTr="00A216FA">
        <w:trPr>
          <w:trHeight w:val="62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F90A4B1"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13</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5B0AEF7E" w14:textId="1C32C20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D92A2C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D7B2BE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Ферзь против ладьи и слона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950B3B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Наблюдать за передвижением фигур на доске, сравнивают силу фигур и их позицию.</w:t>
            </w:r>
          </w:p>
        </w:tc>
      </w:tr>
      <w:tr w:rsidR="00073D99" w:rsidRPr="00073D99" w14:paraId="4CD00B39" w14:textId="77777777" w:rsidTr="00A216FA">
        <w:trPr>
          <w:trHeight w:val="881"/>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D7E362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14</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DEF9630" w14:textId="2167C27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5B616F2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3F1079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Знакомство с шахматной фигурой. Конь</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0BD64C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Уметь организовать комфортные отношения с партнерами по игре.</w:t>
            </w:r>
          </w:p>
        </w:tc>
      </w:tr>
      <w:tr w:rsidR="00073D99" w:rsidRPr="00073D99" w14:paraId="7DEAA24B"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44B56E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15</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3950F963" w14:textId="29F1F103"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27C2A4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06E9B1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Конь в игре</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E3FBAB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Работать в парах.</w:t>
            </w:r>
          </w:p>
        </w:tc>
      </w:tr>
      <w:tr w:rsidR="00073D99" w:rsidRPr="00073D99" w14:paraId="634E7042" w14:textId="77777777" w:rsidTr="00A216FA">
        <w:trPr>
          <w:trHeight w:val="640"/>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D6110B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16</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FCAB429" w14:textId="1523B64B"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1E6E82E1"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09FC07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Конь против ферзя, ладьи, слона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BA85194"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r>
      <w:tr w:rsidR="00073D99" w:rsidRPr="00073D99" w14:paraId="530DD26C" w14:textId="77777777" w:rsidTr="00A216FA">
        <w:trPr>
          <w:trHeight w:val="640"/>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335777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17</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5358BEA" w14:textId="2A01BEBF"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32456ED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CBB12D7"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Знакомство с пешкой</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FCE93E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r>
      <w:tr w:rsidR="00073D99" w:rsidRPr="00073D99" w14:paraId="13755F7D"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44E6594"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18</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5E9BD1A1" w14:textId="7448417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1AC5F8C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7E6150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Пешка в игре</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0C2925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r>
      <w:tr w:rsidR="00073D99" w:rsidRPr="00073D99" w14:paraId="6550173E" w14:textId="77777777" w:rsidTr="00A216FA">
        <w:trPr>
          <w:trHeight w:val="881"/>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8DCFB41"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19</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09FB2F8" w14:textId="2113C712"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39A1C37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DD3768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Пешка против ферзя, ладьи, слона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47706E4"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r>
      <w:tr w:rsidR="00073D99" w:rsidRPr="00073D99" w14:paraId="58FF326A" w14:textId="77777777" w:rsidTr="00A216FA">
        <w:trPr>
          <w:trHeight w:val="869"/>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C988B2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20</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131E3028" w14:textId="14951C8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82A26B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41C904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Знакомство с шахматной фигурой. Король</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66D6C98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r>
      <w:tr w:rsidR="00073D99" w:rsidRPr="00073D99" w14:paraId="6B8F719A" w14:textId="77777777" w:rsidTr="00A216FA">
        <w:trPr>
          <w:trHeight w:val="640"/>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13DE094"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21</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DDD5FF6" w14:textId="027A88A6"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0B7442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1BF23B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Король против других фигур</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CCA64F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r>
      <w:tr w:rsidR="00073D99" w:rsidRPr="00073D99" w14:paraId="19F02DE1" w14:textId="77777777" w:rsidTr="00A216FA">
        <w:trPr>
          <w:trHeight w:val="640"/>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9060B0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22</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7E286A0" w14:textId="397B7669"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8539C0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A96057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785CC4A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Познакомиться с понятиями: длинная и короткая рокировка, шах, мат, пат, ничья.</w:t>
            </w:r>
          </w:p>
        </w:tc>
      </w:tr>
      <w:tr w:rsidR="00073D99" w:rsidRPr="00073D99" w14:paraId="417F502C"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E1CDF0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23</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4A5555B" w14:textId="5F937FE2"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5C84BE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0153144"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680FCED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Научиться рокировать.</w:t>
            </w:r>
          </w:p>
        </w:tc>
      </w:tr>
      <w:tr w:rsidR="00073D99" w:rsidRPr="00073D99" w14:paraId="7B65CA7E" w14:textId="77777777" w:rsidTr="00A216FA">
        <w:trPr>
          <w:trHeight w:val="786"/>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C336CB1"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24</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BDDB1CB" w14:textId="389DE9A1"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32FA9D6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374439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Мат. Цель шахматной партии</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E52D2C6"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Научиться объявлять шах.</w:t>
            </w:r>
          </w:p>
          <w:p w14:paraId="3A6CCF9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Научиться ставить мат.</w:t>
            </w:r>
          </w:p>
        </w:tc>
      </w:tr>
      <w:tr w:rsidR="00073D99" w:rsidRPr="00073D99" w14:paraId="75895504"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B164BC6"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25</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165921D" w14:textId="3EF3E71B"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0A362A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70CDE9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Мат</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3C4F21F"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Уметь организовать комфортные отношения с</w:t>
            </w:r>
          </w:p>
        </w:tc>
      </w:tr>
      <w:tr w:rsidR="00073D99" w:rsidRPr="00073D99" w14:paraId="51ADF121"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08F7EC7"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26</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BFF69BE" w14:textId="5E0FE8C6"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088628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B37EFD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Ставим мат</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5BF7EF8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партнерами по игре.</w:t>
            </w:r>
          </w:p>
        </w:tc>
      </w:tr>
      <w:tr w:rsidR="00073D99" w:rsidRPr="00073D99" w14:paraId="2D787018"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90850F6"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27</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6F16BC44" w14:textId="63118D5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564160C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52BB274"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Ставим мат</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869CA0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Анализировать положение фигур на шахматной</w:t>
            </w:r>
          </w:p>
        </w:tc>
      </w:tr>
      <w:tr w:rsidR="00073D99" w:rsidRPr="00073D99" w14:paraId="7A7B79D4"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07124B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28</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F9AF5E0" w14:textId="0B5F320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6D740F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AE4C1C6"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Ничья, пат</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44EAB055"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доске.</w:t>
            </w:r>
          </w:p>
        </w:tc>
      </w:tr>
      <w:tr w:rsidR="00073D99" w:rsidRPr="00073D99" w14:paraId="7B8D9496"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6DFDA8C2"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29</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3740064D" w14:textId="28DA062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E3E7A23"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DE0531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Рокировка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1E0E3B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Оценивать правильность ходов.</w:t>
            </w:r>
          </w:p>
        </w:tc>
      </w:tr>
      <w:tr w:rsidR="00073D99" w:rsidRPr="00073D99" w14:paraId="3BB7F6A2"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018A30E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30</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D831C35" w14:textId="18F69432"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19DDF4A0"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2FE552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Рокировка</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2215DC7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r>
      <w:tr w:rsidR="00073D99" w:rsidRPr="00073D99" w14:paraId="1C2709C1" w14:textId="77777777" w:rsidTr="00A216FA">
        <w:trPr>
          <w:trHeight w:val="398"/>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1B7D752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31</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37050E66" w14:textId="469FF80A"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58062AB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7FA2334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Шахматная партия</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C971C58"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Познакомиться с элементарными шахматными</w:t>
            </w:r>
          </w:p>
        </w:tc>
      </w:tr>
      <w:tr w:rsidR="00073D99" w:rsidRPr="00073D99" w14:paraId="7C43FE82" w14:textId="77777777" w:rsidTr="00A216FA">
        <w:trPr>
          <w:trHeight w:val="386"/>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20ADE3E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32</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4A0D67B1" w14:textId="51699655"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F4FC96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2EED8BA"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Шахматная партия</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0FFD1CBB"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задачами.</w:t>
            </w:r>
          </w:p>
        </w:tc>
      </w:tr>
      <w:tr w:rsidR="00073D99" w:rsidRPr="00073D99" w14:paraId="06B6F22B" w14:textId="77777777" w:rsidTr="00A216FA">
        <w:trPr>
          <w:trHeight w:val="1123"/>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5787B37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33</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0BFDC2C4" w14:textId="24FDB4C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1259273"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97016ED"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Повторение программно-го материала. Игра всеми фигурами</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1C2C5113"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Оценивать свои достижения и достижения других учащихся.</w:t>
            </w:r>
          </w:p>
          <w:p w14:paraId="6B2F0A9C"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Играть всеми фигурами из начального положения.</w:t>
            </w:r>
          </w:p>
        </w:tc>
      </w:tr>
      <w:tr w:rsidR="00073D99" w:rsidRPr="00073D99" w14:paraId="4D54EDAD" w14:textId="77777777" w:rsidTr="00A216FA">
        <w:trPr>
          <w:trHeight w:val="1123"/>
        </w:trPr>
        <w:tc>
          <w:tcPr>
            <w:tcW w:w="52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337519E3" w14:textId="258D137A"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3</w:t>
            </w:r>
            <w:r w:rsidR="00A216FA">
              <w:rPr>
                <w:rFonts w:ascii="Arial" w:eastAsia="Times New Roman" w:hAnsi="Arial" w:cs="Arial"/>
                <w:color w:val="000000"/>
                <w:sz w:val="21"/>
                <w:szCs w:val="21"/>
                <w:lang w:eastAsia="ru-RU"/>
              </w:rPr>
              <w:t>4-35</w:t>
            </w:r>
          </w:p>
        </w:tc>
        <w:tc>
          <w:tcPr>
            <w:tcW w:w="7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2E6EF122" w14:textId="39B16BEE"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780"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hideMark/>
          </w:tcPr>
          <w:p w14:paraId="71256CC1" w14:textId="77777777" w:rsidR="00073D99" w:rsidRPr="00073D99" w:rsidRDefault="00073D99" w:rsidP="00073D99">
            <w:pPr>
              <w:spacing w:after="150" w:line="240" w:lineRule="auto"/>
              <w:rPr>
                <w:rFonts w:ascii="Arial" w:eastAsia="Times New Roman" w:hAnsi="Arial" w:cs="Arial"/>
                <w:color w:val="000000"/>
                <w:sz w:val="21"/>
                <w:szCs w:val="21"/>
                <w:lang w:eastAsia="ru-RU"/>
              </w:rPr>
            </w:pPr>
          </w:p>
        </w:tc>
        <w:tc>
          <w:tcPr>
            <w:tcW w:w="2881" w:type="dxa"/>
            <w:tcBorders>
              <w:top w:val="single" w:sz="6" w:space="0" w:color="000000"/>
              <w:left w:val="single" w:sz="6" w:space="0" w:color="000000"/>
              <w:bottom w:val="single" w:sz="6" w:space="0" w:color="000000"/>
              <w:right w:val="nil"/>
            </w:tcBorders>
            <w:shd w:val="clear" w:color="auto" w:fill="FFFFFF"/>
            <w:tcMar>
              <w:top w:w="14" w:type="dxa"/>
              <w:left w:w="14" w:type="dxa"/>
              <w:bottom w:w="14" w:type="dxa"/>
              <w:right w:w="0" w:type="dxa"/>
            </w:tcMar>
            <w:vAlign w:val="center"/>
            <w:hideMark/>
          </w:tcPr>
          <w:p w14:paraId="43CA2C49"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Повторение программно-го материала. Игра всеми фигурами</w:t>
            </w:r>
          </w:p>
        </w:tc>
        <w:tc>
          <w:tcPr>
            <w:tcW w:w="5548"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14:paraId="3E11D63E" w14:textId="77777777" w:rsidR="00073D99" w:rsidRPr="00073D99" w:rsidRDefault="00073D99" w:rsidP="00073D99">
            <w:pPr>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Организовывать комфортные отношения с партнерами по игре.</w:t>
            </w:r>
          </w:p>
        </w:tc>
      </w:tr>
    </w:tbl>
    <w:p w14:paraId="4E2EE7EE"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ОПИСАНИЕ УЧЕБНО-МАТЕРИАЛЬНОГО И МАТЕРИАЛЬНО-ТЕХНИЧЕСКОГО ОБЕСПЕЧЕНИЯ ОБРАЗОВАТЕЛЬНОГО ПРОЦЕССА</w:t>
      </w:r>
    </w:p>
    <w:p w14:paraId="7884666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И. Г. Сухин. Шахматы, первый год, или Там клетки черно-белые чудес и тайн полны: Учебник для 1 класса четырёхлетней и трёхлетней начальной школы. – Обнинск « Духовное возрождение», 1998. Рекомендовано Министерством общего и профессионального образования Российской Федерации</w:t>
      </w:r>
    </w:p>
    <w:p w14:paraId="0A589E0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И. Г. Сухин. Шахматы, первый год, или Учусь и учу. Пособие для учителя – Обнинск: Духовное возрождение, 1999.</w:t>
      </w:r>
    </w:p>
    <w:p w14:paraId="04B3906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Демонстрационная магнитная шахматная доска</w:t>
      </w:r>
    </w:p>
    <w:p w14:paraId="77B827D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Набор магнитных шахматных фигур</w:t>
      </w:r>
    </w:p>
    <w:p w14:paraId="6EDD748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Наборы шахмат</w:t>
      </w:r>
    </w:p>
    <w:p w14:paraId="40CCC1B4"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Дидактические шахматные сказки</w:t>
      </w:r>
    </w:p>
    <w:p w14:paraId="0A2FDBB4"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Котята-хвастунишки // Сухин И. Книга-выручалочка по внеклассному чтению. – М.: Новая школа, 1994. – Вып. 3.</w:t>
      </w:r>
    </w:p>
    <w:p w14:paraId="690C3C8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Лена, Оля и Баба Яга // Сухин И. Книга-выручалочка по внеклассному чтению. – М.: Новая школа, 1995. – Вып. 5.</w:t>
      </w:r>
    </w:p>
    <w:p w14:paraId="157B6429"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От сказки – к шахматам.</w:t>
      </w:r>
    </w:p>
    <w:p w14:paraId="39BE2D3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Удивительные превращения деревянного кругляка // Сухин И. Книга-выручалочка по внеклассному чтению. – М.: Издательство фирмы ACT, 1993.</w:t>
      </w:r>
    </w:p>
    <w:p w14:paraId="4FD8A8C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Удивительные приключения шахматной доски.</w:t>
      </w:r>
    </w:p>
    <w:p w14:paraId="45CF134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Хвастуны в Паламеде.</w:t>
      </w:r>
    </w:p>
    <w:p w14:paraId="3422C3B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Черно-белая магия Ущелья Великанов // Сухин И. Книга-выручалочка по внеклассному чтению. – М.: Новая школа, 1994. – Вып. 2.</w:t>
      </w:r>
    </w:p>
    <w:p w14:paraId="34BA025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Шахматная сказка // Сухин И. Приключения в Шахматной стране. – М.: Педагогика, 1991.</w:t>
      </w:r>
    </w:p>
    <w:p w14:paraId="5EF7ACEC"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b/>
          <w:bCs/>
          <w:color w:val="000000"/>
          <w:sz w:val="21"/>
          <w:szCs w:val="21"/>
          <w:lang w:eastAsia="ru-RU"/>
        </w:rPr>
        <w:t>Сказки и рассказы для детей о шахматах и шахматистах</w:t>
      </w:r>
    </w:p>
    <w:p w14:paraId="5EB1CF3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Аматуни П. Королевство Восемью Восемь.</w:t>
      </w:r>
    </w:p>
    <w:p w14:paraId="6667905A"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Гришин В., Осипов Н. В гостях у Короля // Гришин В., Осипов Н. Малыши открывают спорт. – М.: Педагогика, 1978.</w:t>
      </w:r>
    </w:p>
    <w:p w14:paraId="2E19B3F3"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Добрыня, посол князя Владимира (былина).</w:t>
      </w:r>
    </w:p>
    <w:p w14:paraId="2B19304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Драгунский В. Шляпа гроссмейстера.</w:t>
      </w:r>
    </w:p>
    <w:p w14:paraId="005E7DE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Ильин Е. В стране деревянных королей. – М.: Малыш, 1982.</w:t>
      </w:r>
    </w:p>
    <w:p w14:paraId="440F989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lastRenderedPageBreak/>
        <w:t>Кумма А., Рунге С. Шахматный Король.</w:t>
      </w:r>
    </w:p>
    <w:p w14:paraId="255CFA99"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Медведев В. Как капитан Соври-голова чуть не стал чемпионом, или Фосфорический мальчик.</w:t>
      </w:r>
    </w:p>
    <w:p w14:paraId="7B069479"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Молодцу и семидесяти искусств мало (узбекская сказка).</w:t>
      </w:r>
    </w:p>
    <w:p w14:paraId="467ADE71"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Остер Г. Полезная девчонка.</w:t>
      </w:r>
    </w:p>
    <w:p w14:paraId="72B471E2"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Пермяк Е. Вечный Король.</w:t>
      </w:r>
    </w:p>
    <w:p w14:paraId="0F81ED55"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Сендюков С. Королевство в белую клетку. – М.: Малыш, 1973.</w:t>
      </w:r>
    </w:p>
    <w:p w14:paraId="067A7DAB"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Сухин И. О злой волшебнице, драконе и Паламеде.</w:t>
      </w:r>
    </w:p>
    <w:p w14:paraId="2433CDE8"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Тихомиров О. Чемпион Гога Ренкин.</w:t>
      </w:r>
    </w:p>
    <w:p w14:paraId="726F0D60" w14:textId="77777777" w:rsidR="00073D99" w:rsidRPr="00073D99" w:rsidRDefault="00073D99" w:rsidP="00073D99">
      <w:pPr>
        <w:shd w:val="clear" w:color="auto" w:fill="FFFFFF"/>
        <w:spacing w:after="150" w:line="240" w:lineRule="auto"/>
        <w:rPr>
          <w:rFonts w:ascii="Arial" w:eastAsia="Times New Roman" w:hAnsi="Arial" w:cs="Arial"/>
          <w:color w:val="000000"/>
          <w:sz w:val="21"/>
          <w:szCs w:val="21"/>
          <w:lang w:eastAsia="ru-RU"/>
        </w:rPr>
      </w:pPr>
      <w:r w:rsidRPr="00073D99">
        <w:rPr>
          <w:rFonts w:ascii="Arial" w:eastAsia="Times New Roman" w:hAnsi="Arial" w:cs="Arial"/>
          <w:color w:val="000000"/>
          <w:sz w:val="21"/>
          <w:szCs w:val="21"/>
          <w:lang w:eastAsia="ru-RU"/>
        </w:rPr>
        <w:t>Шаров А. Сказка о настоящих слонах.</w:t>
      </w:r>
    </w:p>
    <w:p w14:paraId="6E023264" w14:textId="77777777" w:rsidR="00B27399" w:rsidRDefault="00B27399"/>
    <w:sectPr w:rsidR="00B27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E0"/>
    <w:rsid w:val="00073D99"/>
    <w:rsid w:val="003F36F5"/>
    <w:rsid w:val="005368E0"/>
    <w:rsid w:val="00563298"/>
    <w:rsid w:val="005842FB"/>
    <w:rsid w:val="00972882"/>
    <w:rsid w:val="00A216FA"/>
    <w:rsid w:val="00B27399"/>
    <w:rsid w:val="00BA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1FA1"/>
  <w15:chartTrackingRefBased/>
  <w15:docId w15:val="{D00AAF85-8495-4ADE-BFFA-8D84F243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3863</Words>
  <Characters>22021</Characters>
  <Application>Microsoft Office Word</Application>
  <DocSecurity>0</DocSecurity>
  <Lines>183</Lines>
  <Paragraphs>51</Paragraphs>
  <ScaleCrop>false</ScaleCrop>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2021-09-24T07:03:00Z</dcterms:created>
  <dcterms:modified xsi:type="dcterms:W3CDTF">2021-09-24T07:23:00Z</dcterms:modified>
</cp:coreProperties>
</file>